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77" w:rsidRDefault="00EE3077" w:rsidP="00EE3077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EE3077" w:rsidRDefault="00EE3077" w:rsidP="00EE3077">
      <w:pPr>
        <w:kinsoku w:val="0"/>
        <w:overflowPunct w:val="0"/>
        <w:spacing w:line="170" w:lineRule="exact"/>
        <w:ind w:left="567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EE3077" w:rsidRDefault="00EE3077" w:rsidP="00EE3077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EE3077" w:rsidRPr="00DE126F" w:rsidRDefault="00EE3077" w:rsidP="00EE3077">
      <w:pPr>
        <w:kinsoku w:val="0"/>
        <w:overflowPunct w:val="0"/>
        <w:ind w:right="113"/>
        <w:jc w:val="center"/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EE3077" w:rsidRDefault="00EE3077" w:rsidP="00EE3077">
      <w:pPr>
        <w:kinsoku w:val="0"/>
        <w:overflowPunct w:val="0"/>
        <w:ind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EE3077" w:rsidRDefault="00EE3077" w:rsidP="00EE3077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EE3077" w:rsidRDefault="00EE3077" w:rsidP="00EE3077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EE3077" w:rsidRDefault="00EE3077" w:rsidP="00EE3077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EE3077" w:rsidRDefault="00EE3077" w:rsidP="00EE3077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EE3077" w:rsidRDefault="00EE3077" w:rsidP="00EE3077">
      <w:pPr>
        <w:pStyle w:val="ab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EE3077" w:rsidRDefault="00EE3077" w:rsidP="00EE3077">
      <w:pPr>
        <w:pStyle w:val="ab"/>
        <w:kinsoku w:val="0"/>
        <w:overflowPunct w:val="0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EE3077" w:rsidRDefault="00EE3077" w:rsidP="00EE3077">
      <w:pPr>
        <w:kinsoku w:val="0"/>
        <w:overflowPunct w:val="0"/>
        <w:rPr>
          <w:sz w:val="17"/>
          <w:szCs w:val="17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EE3077" w:rsidRDefault="00EE3077" w:rsidP="00EE3077">
      <w:pPr>
        <w:kinsoku w:val="0"/>
        <w:overflowPunct w:val="0"/>
        <w:spacing w:line="200" w:lineRule="exact"/>
        <w:rPr>
          <w:sz w:val="20"/>
          <w:szCs w:val="20"/>
        </w:rPr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EE5692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Разностные схемы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D24D91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>
              <w:rPr>
                <w:sz w:val="28"/>
                <w:szCs w:val="28"/>
              </w:rPr>
              <w:t>направления подготовки</w:t>
            </w: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8D7E3C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1820BD" w:rsidP="00A4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D24D91" w:rsidP="00A470FB">
            <w:pPr>
              <w:jc w:val="center"/>
              <w:rPr>
                <w:i/>
                <w:sz w:val="28"/>
                <w:szCs w:val="28"/>
              </w:rPr>
            </w:pPr>
            <w:r w:rsidRPr="008F1A8B">
              <w:rPr>
                <w:sz w:val="28"/>
                <w:szCs w:val="28"/>
              </w:rPr>
              <w:t>Прикладная информатика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EE3077">
      <w:pPr>
        <w:tabs>
          <w:tab w:val="left" w:pos="5415"/>
        </w:tabs>
        <w:jc w:val="center"/>
        <w:rPr>
          <w:sz w:val="28"/>
          <w:szCs w:val="28"/>
        </w:rPr>
      </w:pPr>
    </w:p>
    <w:p w:rsidR="00EE3077" w:rsidRDefault="00EE3077" w:rsidP="00EE3077">
      <w:pPr>
        <w:tabs>
          <w:tab w:val="left" w:pos="5415"/>
        </w:tabs>
        <w:jc w:val="center"/>
        <w:rPr>
          <w:sz w:val="28"/>
          <w:szCs w:val="28"/>
        </w:rPr>
      </w:pPr>
    </w:p>
    <w:p w:rsidR="00EE3077" w:rsidRDefault="00EE3077" w:rsidP="00EE3077">
      <w:pPr>
        <w:tabs>
          <w:tab w:val="left" w:pos="5415"/>
        </w:tabs>
        <w:jc w:val="center"/>
        <w:rPr>
          <w:sz w:val="28"/>
          <w:szCs w:val="28"/>
        </w:rPr>
      </w:pPr>
    </w:p>
    <w:p w:rsidR="00EE3077" w:rsidRDefault="00EE3077" w:rsidP="00EE3077">
      <w:pPr>
        <w:tabs>
          <w:tab w:val="left" w:pos="5415"/>
        </w:tabs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EE30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EE3077" w:rsidRPr="00623DD7" w:rsidRDefault="00EE3077" w:rsidP="00EE3077">
      <w:pPr>
        <w:kinsoku w:val="0"/>
        <w:overflowPunct w:val="0"/>
        <w:spacing w:before="72"/>
        <w:ind w:left="558" w:right="195"/>
        <w:rPr>
          <w:color w:val="000000"/>
        </w:rPr>
      </w:pPr>
      <w:r w:rsidRPr="00623DD7">
        <w:rPr>
          <w:color w:val="000009"/>
        </w:rPr>
        <w:lastRenderedPageBreak/>
        <w:t>Прогр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  <w:spacing w:val="-1"/>
        </w:rPr>
        <w:t>м</w:t>
      </w:r>
      <w:r w:rsidRPr="00623DD7">
        <w:rPr>
          <w:color w:val="000009"/>
          <w:spacing w:val="1"/>
        </w:rPr>
        <w:t>м</w:t>
      </w:r>
      <w:r w:rsidRPr="00623DD7">
        <w:rPr>
          <w:color w:val="000009"/>
        </w:rPr>
        <w:t>а</w:t>
      </w:r>
      <w:r w:rsidRPr="00623DD7">
        <w:rPr>
          <w:color w:val="000009"/>
          <w:spacing w:val="-1"/>
        </w:rPr>
        <w:t xml:space="preserve"> с</w:t>
      </w:r>
      <w:r w:rsidRPr="00623DD7">
        <w:rPr>
          <w:color w:val="000009"/>
        </w:rPr>
        <w:t>о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т</w:t>
      </w:r>
      <w:r w:rsidRPr="00623DD7">
        <w:rPr>
          <w:color w:val="000009"/>
          <w:spacing w:val="1"/>
        </w:rPr>
        <w:t>а</w:t>
      </w:r>
      <w:r w:rsidRPr="00623DD7">
        <w:rPr>
          <w:color w:val="000009"/>
        </w:rPr>
        <w:t>вл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на</w:t>
      </w:r>
      <w:r w:rsidRPr="00623DD7">
        <w:rPr>
          <w:color w:val="000009"/>
          <w:spacing w:val="1"/>
        </w:rPr>
        <w:t xml:space="preserve"> </w:t>
      </w:r>
      <w:r w:rsidRPr="00623DD7">
        <w:rPr>
          <w:color w:val="000009"/>
        </w:rPr>
        <w:t xml:space="preserve">в </w:t>
      </w:r>
      <w:r w:rsidRPr="00623DD7">
        <w:rPr>
          <w:color w:val="000009"/>
          <w:spacing w:val="-2"/>
        </w:rPr>
        <w:t>с</w:t>
      </w:r>
      <w:r w:rsidRPr="00623DD7">
        <w:rPr>
          <w:color w:val="000009"/>
        </w:rPr>
        <w:t>оотв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тствии с</w:t>
      </w:r>
      <w:r w:rsidRPr="00623DD7">
        <w:rPr>
          <w:color w:val="000009"/>
          <w:spacing w:val="-1"/>
        </w:rPr>
        <w:t xml:space="preserve"> </w:t>
      </w:r>
      <w:r w:rsidRPr="00623DD7">
        <w:rPr>
          <w:color w:val="000009"/>
        </w:rPr>
        <w:t>требо</w:t>
      </w:r>
      <w:r w:rsidRPr="00623DD7">
        <w:rPr>
          <w:color w:val="000009"/>
          <w:spacing w:val="1"/>
        </w:rPr>
        <w:t>в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ния</w:t>
      </w:r>
      <w:r w:rsidRPr="00623DD7">
        <w:rPr>
          <w:color w:val="000009"/>
          <w:spacing w:val="-1"/>
        </w:rPr>
        <w:t>м</w:t>
      </w:r>
      <w:r w:rsidRPr="00623DD7">
        <w:rPr>
          <w:color w:val="000009"/>
        </w:rPr>
        <w:t>и обр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зов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тельн</w:t>
      </w:r>
      <w:r w:rsidRPr="00623DD7">
        <w:rPr>
          <w:color w:val="000009"/>
          <w:spacing w:val="-3"/>
        </w:rPr>
        <w:t>о</w:t>
      </w:r>
      <w:r w:rsidRPr="00623DD7">
        <w:rPr>
          <w:color w:val="000009"/>
        </w:rPr>
        <w:t xml:space="preserve">го 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танд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 xml:space="preserve">рта </w:t>
      </w:r>
      <w:r w:rsidRPr="00623DD7">
        <w:rPr>
          <w:color w:val="000009"/>
          <w:spacing w:val="-1"/>
        </w:rPr>
        <w:t>в</w:t>
      </w:r>
      <w:r w:rsidRPr="00623DD7">
        <w:rPr>
          <w:color w:val="000009"/>
        </w:rPr>
        <w:t>ы</w:t>
      </w:r>
      <w:r w:rsidRPr="00623DD7">
        <w:rPr>
          <w:color w:val="000009"/>
          <w:spacing w:val="-2"/>
        </w:rPr>
        <w:t>с</w:t>
      </w:r>
      <w:r w:rsidRPr="00623DD7">
        <w:rPr>
          <w:color w:val="000009"/>
          <w:spacing w:val="2"/>
        </w:rPr>
        <w:t>ш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го обр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зов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ния 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  <w:spacing w:val="-2"/>
        </w:rPr>
        <w:t>ц</w:t>
      </w:r>
      <w:r w:rsidRPr="00623DD7">
        <w:rPr>
          <w:color w:val="000009"/>
        </w:rPr>
        <w:t>ион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л</w:t>
      </w:r>
      <w:r w:rsidRPr="00623DD7">
        <w:rPr>
          <w:color w:val="000009"/>
          <w:spacing w:val="-2"/>
        </w:rPr>
        <w:t>ь</w:t>
      </w:r>
      <w:r w:rsidRPr="00623DD7">
        <w:rPr>
          <w:color w:val="000009"/>
        </w:rPr>
        <w:t>ного и</w:t>
      </w:r>
      <w:r w:rsidRPr="00623DD7">
        <w:rPr>
          <w:color w:val="000009"/>
          <w:spacing w:val="-1"/>
        </w:rPr>
        <w:t>сс</w:t>
      </w:r>
      <w:r w:rsidRPr="00623DD7">
        <w:rPr>
          <w:color w:val="000009"/>
        </w:rPr>
        <w:t>л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дов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тель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кого яд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рного унив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р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ите</w:t>
      </w:r>
      <w:r w:rsidRPr="00623DD7">
        <w:rPr>
          <w:color w:val="000009"/>
          <w:spacing w:val="-2"/>
        </w:rPr>
        <w:t>т</w:t>
      </w:r>
      <w:r w:rsidRPr="00623DD7">
        <w:rPr>
          <w:color w:val="000009"/>
        </w:rPr>
        <w:t>а</w:t>
      </w:r>
      <w:r w:rsidRPr="00623DD7">
        <w:rPr>
          <w:color w:val="000009"/>
          <w:spacing w:val="-1"/>
        </w:rPr>
        <w:t xml:space="preserve"> </w:t>
      </w:r>
      <w:r w:rsidRPr="00623DD7">
        <w:rPr>
          <w:color w:val="000009"/>
        </w:rPr>
        <w:t>«МИФ</w:t>
      </w:r>
      <w:r w:rsidRPr="00623DD7">
        <w:rPr>
          <w:color w:val="000009"/>
          <w:spacing w:val="-1"/>
        </w:rPr>
        <w:t>И</w:t>
      </w:r>
      <w:r w:rsidRPr="00623DD7">
        <w:rPr>
          <w:color w:val="000009"/>
        </w:rPr>
        <w:t>» по 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пр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вл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нию п</w:t>
      </w:r>
      <w:r w:rsidRPr="00623DD7">
        <w:rPr>
          <w:color w:val="000009"/>
          <w:spacing w:val="-3"/>
        </w:rPr>
        <w:t>о</w:t>
      </w:r>
      <w:r w:rsidRPr="00623DD7">
        <w:rPr>
          <w:color w:val="000009"/>
        </w:rPr>
        <w:t>дгото</w:t>
      </w:r>
      <w:r w:rsidRPr="00623DD7">
        <w:rPr>
          <w:color w:val="000009"/>
          <w:spacing w:val="-3"/>
        </w:rPr>
        <w:t>в</w:t>
      </w:r>
      <w:r w:rsidRPr="00623DD7">
        <w:rPr>
          <w:color w:val="000009"/>
        </w:rPr>
        <w:t>ки 01.03.02</w:t>
      </w:r>
      <w:r w:rsidRPr="00623DD7">
        <w:rPr>
          <w:color w:val="000009"/>
          <w:spacing w:val="2"/>
        </w:rPr>
        <w:t xml:space="preserve"> </w:t>
      </w:r>
      <w:r w:rsidRPr="00623DD7">
        <w:rPr>
          <w:color w:val="000009"/>
        </w:rPr>
        <w:t xml:space="preserve">– </w:t>
      </w:r>
      <w:r w:rsidRPr="00623DD7">
        <w:rPr>
          <w:color w:val="000009"/>
          <w:spacing w:val="-1"/>
        </w:rPr>
        <w:t>Прикладная математика и информатика</w:t>
      </w:r>
      <w:r w:rsidRPr="00623DD7">
        <w:rPr>
          <w:color w:val="000009"/>
        </w:rPr>
        <w:t>.</w:t>
      </w:r>
    </w:p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>
      <w:r w:rsidRPr="00623DD7">
        <w:t>Программу составила:</w:t>
      </w:r>
    </w:p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>
      <w:r w:rsidRPr="00623DD7">
        <w:t>___________________ А.Н. Чепурко, доцент, к.ф.-</w:t>
      </w:r>
      <w:proofErr w:type="spellStart"/>
      <w:r w:rsidRPr="00623DD7">
        <w:t>м</w:t>
      </w:r>
      <w:proofErr w:type="gramStart"/>
      <w:r w:rsidRPr="00623DD7">
        <w:t>.н</w:t>
      </w:r>
      <w:proofErr w:type="spellEnd"/>
      <w:proofErr w:type="gramEnd"/>
      <w:r w:rsidRPr="00623DD7">
        <w:t>, доцент</w:t>
      </w:r>
    </w:p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>
      <w:r w:rsidRPr="00623DD7">
        <w:t>Рецензент:</w:t>
      </w:r>
    </w:p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>
      <w:r w:rsidRPr="00623DD7">
        <w:t>___________________ Г.Е. Деев, доцент, к.ф.-</w:t>
      </w:r>
      <w:proofErr w:type="spellStart"/>
      <w:r w:rsidRPr="00623DD7">
        <w:t>м</w:t>
      </w:r>
      <w:proofErr w:type="gramStart"/>
      <w:r w:rsidRPr="00623DD7">
        <w:t>.н</w:t>
      </w:r>
      <w:proofErr w:type="spellEnd"/>
      <w:proofErr w:type="gramEnd"/>
      <w:r w:rsidRPr="00623DD7">
        <w:t>, доцент</w:t>
      </w:r>
    </w:p>
    <w:p w:rsidR="00EE3077" w:rsidRPr="00623DD7" w:rsidRDefault="00EE3077" w:rsidP="00EE3077"/>
    <w:p w:rsidR="00EE3077" w:rsidRPr="00623DD7" w:rsidRDefault="00EE3077" w:rsidP="00EE3077"/>
    <w:p w:rsidR="00EE3077" w:rsidRPr="00623DD7" w:rsidRDefault="00EE3077" w:rsidP="00EE3077">
      <w:pPr>
        <w:ind w:right="-284"/>
      </w:pPr>
    </w:p>
    <w:p w:rsidR="00EE3077" w:rsidRPr="00623DD7" w:rsidRDefault="00EE3077" w:rsidP="00EE3077"/>
    <w:p w:rsidR="00EE3077" w:rsidRPr="00623DD7" w:rsidRDefault="00EE3077" w:rsidP="00EE3077">
      <w:pPr>
        <w:kinsoku w:val="0"/>
        <w:overflowPunct w:val="0"/>
        <w:spacing w:line="200" w:lineRule="exact"/>
      </w:pPr>
    </w:p>
    <w:p w:rsidR="00EE3077" w:rsidRPr="00623DD7" w:rsidRDefault="00EE3077" w:rsidP="00EE3077">
      <w:pPr>
        <w:kinsoku w:val="0"/>
        <w:overflowPunct w:val="0"/>
        <w:ind w:left="119" w:right="166" w:firstLine="79"/>
      </w:pPr>
      <w:r w:rsidRPr="00623DD7">
        <w:t>Прогр</w:t>
      </w:r>
      <w:r w:rsidRPr="00623DD7">
        <w:rPr>
          <w:spacing w:val="-2"/>
        </w:rPr>
        <w:t>а</w:t>
      </w:r>
      <w:r w:rsidRPr="00623DD7">
        <w:rPr>
          <w:spacing w:val="-1"/>
        </w:rPr>
        <w:t>м</w:t>
      </w:r>
      <w:r w:rsidRPr="00623DD7">
        <w:rPr>
          <w:spacing w:val="1"/>
        </w:rPr>
        <w:t>м</w:t>
      </w:r>
      <w:r w:rsidRPr="00623DD7">
        <w:t>а</w:t>
      </w:r>
      <w:r w:rsidRPr="00623DD7">
        <w:rPr>
          <w:spacing w:val="-9"/>
        </w:rPr>
        <w:t xml:space="preserve"> </w:t>
      </w:r>
      <w:r w:rsidRPr="00623DD7">
        <w:t>р</w:t>
      </w:r>
      <w:r w:rsidRPr="00623DD7">
        <w:rPr>
          <w:spacing w:val="-1"/>
        </w:rPr>
        <w:t>а</w:t>
      </w:r>
      <w:r w:rsidRPr="00623DD7">
        <w:rPr>
          <w:spacing w:val="1"/>
        </w:rPr>
        <w:t>с</w:t>
      </w:r>
      <w:r w:rsidRPr="00623DD7">
        <w:rPr>
          <w:spacing w:val="-1"/>
        </w:rPr>
        <w:t>см</w:t>
      </w:r>
      <w:r w:rsidRPr="00623DD7">
        <w:t>отре</w:t>
      </w:r>
      <w:r w:rsidRPr="00623DD7">
        <w:rPr>
          <w:spacing w:val="3"/>
        </w:rPr>
        <w:t>н</w:t>
      </w:r>
      <w:r w:rsidRPr="00623DD7">
        <w:t>а</w:t>
      </w:r>
      <w:r w:rsidRPr="00623DD7">
        <w:rPr>
          <w:spacing w:val="-9"/>
        </w:rPr>
        <w:t xml:space="preserve"> </w:t>
      </w:r>
      <w:r w:rsidRPr="00623DD7">
        <w:t>на</w:t>
      </w:r>
      <w:r w:rsidRPr="00623DD7">
        <w:rPr>
          <w:spacing w:val="-9"/>
        </w:rPr>
        <w:t xml:space="preserve"> </w:t>
      </w:r>
      <w:r w:rsidRPr="00623DD7">
        <w:t>з</w:t>
      </w:r>
      <w:r w:rsidRPr="00623DD7">
        <w:rPr>
          <w:spacing w:val="-1"/>
        </w:rPr>
        <w:t>асе</w:t>
      </w:r>
      <w:r w:rsidRPr="00623DD7">
        <w:t>д</w:t>
      </w:r>
      <w:r w:rsidRPr="00623DD7">
        <w:rPr>
          <w:spacing w:val="-1"/>
        </w:rPr>
        <w:t>а</w:t>
      </w:r>
      <w:r w:rsidRPr="00623DD7">
        <w:t>нии</w:t>
      </w:r>
      <w:r w:rsidRPr="00623DD7">
        <w:rPr>
          <w:spacing w:val="-7"/>
        </w:rPr>
        <w:t xml:space="preserve"> </w:t>
      </w:r>
      <w:r w:rsidRPr="00623DD7">
        <w:t>отд</w:t>
      </w:r>
      <w:r w:rsidRPr="00623DD7">
        <w:rPr>
          <w:spacing w:val="-1"/>
        </w:rPr>
        <w:t>е</w:t>
      </w:r>
      <w:r w:rsidRPr="00623DD7">
        <w:t>л</w:t>
      </w:r>
      <w:r w:rsidRPr="00623DD7">
        <w:rPr>
          <w:spacing w:val="-1"/>
        </w:rPr>
        <w:t>е</w:t>
      </w:r>
      <w:r w:rsidRPr="00623DD7">
        <w:t>ния</w:t>
      </w:r>
      <w:r w:rsidRPr="00623DD7">
        <w:rPr>
          <w:spacing w:val="-4"/>
        </w:rPr>
        <w:t xml:space="preserve"> </w:t>
      </w:r>
      <w:r w:rsidRPr="00623DD7">
        <w:t>и</w:t>
      </w:r>
      <w:r w:rsidRPr="00623DD7">
        <w:rPr>
          <w:spacing w:val="-2"/>
        </w:rPr>
        <w:t>н</w:t>
      </w:r>
      <w:r w:rsidRPr="00623DD7">
        <w:t>телл</w:t>
      </w:r>
      <w:r w:rsidRPr="00623DD7">
        <w:rPr>
          <w:spacing w:val="-1"/>
        </w:rPr>
        <w:t>е</w:t>
      </w:r>
      <w:r w:rsidRPr="00623DD7">
        <w:t>ктуальных</w:t>
      </w:r>
      <w:r w:rsidRPr="00623DD7">
        <w:rPr>
          <w:spacing w:val="-8"/>
        </w:rPr>
        <w:t xml:space="preserve"> </w:t>
      </w:r>
      <w:r w:rsidRPr="00623DD7">
        <w:rPr>
          <w:spacing w:val="-2"/>
        </w:rPr>
        <w:t>к</w:t>
      </w:r>
      <w:r w:rsidRPr="00623DD7">
        <w:t>иб</w:t>
      </w:r>
      <w:r w:rsidRPr="00623DD7">
        <w:rPr>
          <w:spacing w:val="-1"/>
        </w:rPr>
        <w:t>е</w:t>
      </w:r>
      <w:r w:rsidRPr="00623DD7">
        <w:t>рн</w:t>
      </w:r>
      <w:r w:rsidRPr="00623DD7">
        <w:rPr>
          <w:spacing w:val="-1"/>
        </w:rPr>
        <w:t>е</w:t>
      </w:r>
      <w:r w:rsidRPr="00623DD7">
        <w:t>т</w:t>
      </w:r>
      <w:r w:rsidRPr="00623DD7">
        <w:rPr>
          <w:spacing w:val="1"/>
        </w:rPr>
        <w:t>и</w:t>
      </w:r>
      <w:r w:rsidRPr="00623DD7">
        <w:rPr>
          <w:spacing w:val="-1"/>
        </w:rPr>
        <w:t>чес</w:t>
      </w:r>
      <w:r w:rsidRPr="00623DD7">
        <w:t>ких</w:t>
      </w:r>
      <w:r w:rsidRPr="00623DD7">
        <w:rPr>
          <w:spacing w:val="-8"/>
        </w:rPr>
        <w:t xml:space="preserve"> </w:t>
      </w:r>
      <w:r w:rsidRPr="00623DD7">
        <w:rPr>
          <w:spacing w:val="-1"/>
        </w:rPr>
        <w:t>с</w:t>
      </w:r>
      <w:r w:rsidRPr="00623DD7">
        <w:t>и</w:t>
      </w:r>
      <w:r w:rsidRPr="00623DD7">
        <w:rPr>
          <w:spacing w:val="-1"/>
        </w:rPr>
        <w:t>с</w:t>
      </w:r>
      <w:r w:rsidRPr="00623DD7">
        <w:t>тем</w:t>
      </w:r>
      <w:r w:rsidRPr="00623DD7">
        <w:rPr>
          <w:spacing w:val="-9"/>
        </w:rPr>
        <w:t xml:space="preserve"> </w:t>
      </w:r>
      <w:r w:rsidRPr="00623DD7">
        <w:t>(</w:t>
      </w:r>
      <w:r w:rsidRPr="00623DD7">
        <w:rPr>
          <w:spacing w:val="-2"/>
        </w:rPr>
        <w:t>О</w:t>
      </w:r>
      <w:r w:rsidRPr="00623DD7">
        <w:t>) (протокол №</w:t>
      </w:r>
      <w:r w:rsidRPr="00623DD7">
        <w:rPr>
          <w:spacing w:val="-1"/>
        </w:rPr>
        <w:t xml:space="preserve"> </w:t>
      </w:r>
      <w:r w:rsidRPr="00623DD7">
        <w:t>5/7 от «3</w:t>
      </w:r>
      <w:r w:rsidRPr="00623DD7">
        <w:rPr>
          <w:spacing w:val="-3"/>
        </w:rPr>
        <w:t>0</w:t>
      </w:r>
      <w:r w:rsidRPr="00623DD7">
        <w:t>» июля  2021 г.)</w:t>
      </w:r>
    </w:p>
    <w:p w:rsidR="00EE3077" w:rsidRPr="00623DD7" w:rsidRDefault="00EE3077" w:rsidP="00EE3077">
      <w:pPr>
        <w:kinsoku w:val="0"/>
        <w:overflowPunct w:val="0"/>
        <w:ind w:left="119" w:right="166" w:firstLine="79"/>
      </w:pPr>
    </w:p>
    <w:p w:rsidR="00EE3077" w:rsidRPr="00623DD7" w:rsidRDefault="00EE3077" w:rsidP="00EE3077">
      <w:pPr>
        <w:kinsoku w:val="0"/>
        <w:overflowPunct w:val="0"/>
        <w:ind w:left="119" w:right="166" w:firstLine="79"/>
      </w:pPr>
    </w:p>
    <w:p w:rsidR="00EE3077" w:rsidRPr="00623DD7" w:rsidRDefault="00EE3077" w:rsidP="00EE3077">
      <w:pPr>
        <w:kinsoku w:val="0"/>
        <w:overflowPunct w:val="0"/>
        <w:ind w:left="119" w:right="166" w:firstLine="79"/>
      </w:pPr>
    </w:p>
    <w:p w:rsidR="00EE3077" w:rsidRPr="00623DD7" w:rsidRDefault="00EE3077" w:rsidP="00EE3077">
      <w:pPr>
        <w:rPr>
          <w:rStyle w:val="FontStyle140"/>
          <w:b w:val="0"/>
          <w:bCs w:val="0"/>
          <w:sz w:val="24"/>
          <w:szCs w:val="24"/>
        </w:rPr>
      </w:pPr>
      <w:r w:rsidRPr="00623DD7">
        <w:rPr>
          <w:rStyle w:val="FontStyle140"/>
          <w:sz w:val="24"/>
          <w:szCs w:val="24"/>
        </w:rPr>
        <w:t>Руководитель образовательной программы</w:t>
      </w:r>
    </w:p>
    <w:p w:rsidR="00EE3077" w:rsidRPr="00623DD7" w:rsidRDefault="00EE3077" w:rsidP="00EE3077">
      <w:r w:rsidRPr="00623DD7">
        <w:t xml:space="preserve">01.03.02 – «Прикладная математика и информатика» </w:t>
      </w:r>
    </w:p>
    <w:p w:rsidR="00EE3077" w:rsidRPr="00623DD7" w:rsidRDefault="00EE3077" w:rsidP="00EE3077">
      <w:pPr>
        <w:rPr>
          <w:rStyle w:val="FontStyle142"/>
          <w:sz w:val="24"/>
          <w:szCs w:val="24"/>
        </w:rPr>
      </w:pPr>
      <w:r w:rsidRPr="00623DD7">
        <w:rPr>
          <w:color w:val="000000"/>
        </w:rPr>
        <w:t xml:space="preserve">_________________ </w:t>
      </w:r>
      <w:r w:rsidRPr="00623DD7">
        <w:rPr>
          <w:color w:val="000000"/>
        </w:rPr>
        <w:tab/>
        <w:t xml:space="preserve">С.В. </w:t>
      </w:r>
      <w:r w:rsidRPr="00623DD7">
        <w:t>Ермаков</w:t>
      </w:r>
    </w:p>
    <w:p w:rsidR="00EE3077" w:rsidRPr="00623DD7" w:rsidRDefault="00EE3077" w:rsidP="00EE3077">
      <w:pPr>
        <w:spacing w:line="300" w:lineRule="auto"/>
        <w:rPr>
          <w:color w:val="000000"/>
        </w:rPr>
      </w:pPr>
    </w:p>
    <w:p w:rsidR="00EE3077" w:rsidRPr="00623DD7" w:rsidRDefault="00EE3077" w:rsidP="00EE3077">
      <w:pPr>
        <w:spacing w:line="300" w:lineRule="auto"/>
        <w:rPr>
          <w:color w:val="000000"/>
        </w:rPr>
      </w:pPr>
      <w:r w:rsidRPr="00623DD7">
        <w:rPr>
          <w:color w:val="000000"/>
        </w:rPr>
        <w:t>«____»____________2021  г.</w:t>
      </w:r>
    </w:p>
    <w:p w:rsidR="00EE3077" w:rsidRPr="00B20ECD" w:rsidRDefault="00EE3077" w:rsidP="00EE3077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EE3077" w:rsidRPr="00B20ECD" w:rsidRDefault="00EE3077" w:rsidP="00EE3077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EE3077" w:rsidRPr="00B20ECD" w:rsidRDefault="00EE3077" w:rsidP="00EE3077">
      <w:pPr>
        <w:kinsoku w:val="0"/>
        <w:overflowPunct w:val="0"/>
        <w:spacing w:line="200" w:lineRule="exact"/>
        <w:rPr>
          <w:sz w:val="28"/>
          <w:szCs w:val="28"/>
        </w:rPr>
      </w:pPr>
    </w:p>
    <w:p w:rsidR="00EE3077" w:rsidRPr="00B20ECD" w:rsidRDefault="00EE3077" w:rsidP="00EE3077">
      <w:pPr>
        <w:kinsoku w:val="0"/>
        <w:overflowPunct w:val="0"/>
        <w:spacing w:line="200" w:lineRule="exact"/>
        <w:rPr>
          <w:sz w:val="28"/>
          <w:szCs w:val="28"/>
        </w:rPr>
      </w:pPr>
    </w:p>
    <w:p w:rsidR="00D126DF" w:rsidRPr="0021025D" w:rsidRDefault="00EE3077" w:rsidP="00EE3077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32"/>
          <w:sz w:val="24"/>
          <w:szCs w:val="24"/>
        </w:rPr>
        <w:br w:type="page"/>
      </w:r>
      <w:r w:rsidR="003F22BC" w:rsidRPr="0021025D">
        <w:rPr>
          <w:rStyle w:val="FontStyle140"/>
          <w:sz w:val="24"/>
          <w:szCs w:val="24"/>
        </w:rPr>
        <w:lastRenderedPageBreak/>
        <w:t>1</w:t>
      </w:r>
      <w:bookmarkEnd w:id="0"/>
      <w:r w:rsidR="003F22BC"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21025D">
        <w:rPr>
          <w:rStyle w:val="FontStyle140"/>
          <w:sz w:val="24"/>
          <w:szCs w:val="24"/>
        </w:rPr>
        <w:t>обучения по дисциплине</w:t>
      </w:r>
      <w:proofErr w:type="gramEnd"/>
      <w:r w:rsidR="003F22BC"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21025D">
        <w:rPr>
          <w:rStyle w:val="FontStyle142"/>
          <w:sz w:val="24"/>
          <w:szCs w:val="24"/>
        </w:rPr>
        <w:t>бакалавриата</w:t>
      </w:r>
      <w:proofErr w:type="spellEnd"/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**</w:t>
            </w:r>
          </w:p>
        </w:tc>
      </w:tr>
      <w:tr w:rsidR="003F22BC" w:rsidRPr="0021025D" w:rsidTr="009D0FD3">
        <w:tc>
          <w:tcPr>
            <w:tcW w:w="2235" w:type="dxa"/>
          </w:tcPr>
          <w:p w:rsidR="003F22BC" w:rsidRPr="0021025D" w:rsidRDefault="00EE5692" w:rsidP="00504F73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504F7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22BC" w:rsidRPr="0021025D" w:rsidRDefault="00504F73" w:rsidP="00504F73">
            <w:pPr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504F73">
              <w:t>Способен</w:t>
            </w:r>
            <w:proofErr w:type="gramEnd"/>
            <w:r w:rsidRPr="00504F73"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  <w:r w:rsidR="00EE5692" w:rsidRPr="00EE5692">
              <w:t>.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Знать: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717B10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основные методы приближенного решения дифференциальных уравнений</w:t>
            </w:r>
            <w:r w:rsidR="003A3A58">
              <w:rPr>
                <w:spacing w:val="-2"/>
              </w:rPr>
              <w:t>.</w:t>
            </w:r>
          </w:p>
          <w:p w:rsidR="000C421D" w:rsidRPr="0021025D" w:rsidRDefault="000C421D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Уметь: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717B10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составлять разностные схемы для задач математической физики.</w:t>
            </w:r>
          </w:p>
          <w:p w:rsidR="000C421D" w:rsidRPr="0021025D" w:rsidRDefault="000C421D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3F22BC" w:rsidRPr="0021025D" w:rsidRDefault="003F22BC" w:rsidP="00717B10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Владеть: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навыками </w:t>
            </w:r>
            <w:r w:rsidR="003A3A58">
              <w:t xml:space="preserve">решения </w:t>
            </w:r>
            <w:r w:rsidR="00717B10">
              <w:t xml:space="preserve">разностных </w:t>
            </w:r>
            <w:r w:rsidR="003A3A58">
              <w:t xml:space="preserve"> задач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</w:tc>
      </w:tr>
    </w:tbl>
    <w:p w:rsidR="003F22BC" w:rsidRPr="002102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1" w:name="bookmark4"/>
      <w:r w:rsidRPr="0021025D">
        <w:rPr>
          <w:rStyle w:val="FontStyle140"/>
          <w:sz w:val="24"/>
          <w:szCs w:val="24"/>
        </w:rPr>
        <w:t>2</w:t>
      </w:r>
      <w:bookmarkEnd w:id="1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Pr="0021025D">
        <w:rPr>
          <w:rStyle w:val="FontStyle140"/>
          <w:sz w:val="24"/>
          <w:szCs w:val="24"/>
        </w:rPr>
        <w:t>бакалавриата</w:t>
      </w:r>
      <w:proofErr w:type="spellEnd"/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Дисциплина реализуется в рамках </w:t>
      </w:r>
      <w:r w:rsidR="00504F73" w:rsidRPr="00504F73">
        <w:rPr>
          <w:rStyle w:val="FontStyle142"/>
          <w:sz w:val="24"/>
          <w:szCs w:val="24"/>
        </w:rPr>
        <w:t>общепрофессиональн</w:t>
      </w:r>
      <w:r w:rsidR="00504F73">
        <w:rPr>
          <w:rStyle w:val="FontStyle142"/>
          <w:sz w:val="24"/>
          <w:szCs w:val="24"/>
        </w:rPr>
        <w:t>ого</w:t>
      </w:r>
      <w:r w:rsidR="00504F73" w:rsidRPr="00504F73">
        <w:rPr>
          <w:rStyle w:val="FontStyle142"/>
          <w:sz w:val="24"/>
          <w:szCs w:val="24"/>
        </w:rPr>
        <w:t xml:space="preserve"> модул</w:t>
      </w:r>
      <w:r w:rsidR="00504F73">
        <w:rPr>
          <w:rStyle w:val="FontStyle142"/>
          <w:sz w:val="24"/>
          <w:szCs w:val="24"/>
        </w:rPr>
        <w:t>я</w:t>
      </w:r>
      <w:r w:rsidR="00504F73" w:rsidRPr="0021025D">
        <w:rPr>
          <w:rStyle w:val="FontStyle142"/>
          <w:sz w:val="24"/>
          <w:szCs w:val="24"/>
        </w:rPr>
        <w:t xml:space="preserve">. </w:t>
      </w:r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rPr>
          <w:rStyle w:val="FontStyle142"/>
          <w:sz w:val="24"/>
          <w:szCs w:val="24"/>
        </w:rPr>
        <w:t>«</w:t>
      </w:r>
      <w:r w:rsidR="005E1A61" w:rsidRPr="0021025D">
        <w:t>Аналитическая геометрия и линейная алгебра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Математический анализ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Дифференциальные уравнения</w:t>
      </w:r>
      <w:r w:rsidR="00794595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 xml:space="preserve">3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C8435D">
        <w:rPr>
          <w:rStyle w:val="FontStyle142"/>
          <w:sz w:val="24"/>
          <w:szCs w:val="24"/>
        </w:rPr>
        <w:t xml:space="preserve">5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F910F2">
        <w:rPr>
          <w:rStyle w:val="FontStyle142"/>
          <w:sz w:val="24"/>
          <w:szCs w:val="24"/>
        </w:rPr>
        <w:t>3</w:t>
      </w:r>
      <w:r w:rsidR="00440F54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440F54" w:rsidRPr="0021025D">
        <w:rPr>
          <w:rStyle w:val="FontStyle142"/>
          <w:sz w:val="24"/>
          <w:szCs w:val="24"/>
        </w:rPr>
        <w:t>1</w:t>
      </w:r>
      <w:r w:rsidR="00F910F2">
        <w:rPr>
          <w:rStyle w:val="FontStyle142"/>
          <w:sz w:val="24"/>
          <w:szCs w:val="24"/>
        </w:rPr>
        <w:t>08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часов.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21025D" w:rsidRDefault="003E4F0A" w:rsidP="00F910F2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F910F2">
              <w:rPr>
                <w:rStyle w:val="FontStyle138"/>
                <w:i w:val="0"/>
                <w:sz w:val="24"/>
                <w:szCs w:val="24"/>
              </w:rPr>
              <w:t>08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 xml:space="preserve">Контактная работа </w:t>
            </w:r>
            <w:proofErr w:type="gramStart"/>
            <w:r w:rsidRPr="0021025D">
              <w:rPr>
                <w:rStyle w:val="FontStyle142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sz w:val="24"/>
                <w:szCs w:val="24"/>
              </w:rPr>
              <w:t xml:space="preserve">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F910F2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F910F2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F910F2" w:rsidP="002A5F3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504F73" w:rsidP="00504F7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504F73" w:rsidP="00504F73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учебной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F910F2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F910F2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</w:t>
            </w:r>
            <w:r w:rsidR="00F910F2">
              <w:rPr>
                <w:rStyle w:val="FontStyle142"/>
                <w:rFonts w:eastAsiaTheme="minorEastAsia"/>
                <w:sz w:val="24"/>
                <w:szCs w:val="24"/>
              </w:rPr>
              <w:t>зачет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21025D" w:rsidRDefault="00F910F2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</w:t>
            </w:r>
            <w:proofErr w:type="gram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</w:t>
            </w:r>
            <w:proofErr w:type="gram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  <w:proofErr w:type="gramEnd"/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35CB6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Разностные уравнения первого и второго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B7235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B29A5" w:rsidP="00AB29A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35CB6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Простейшие разностные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7235A" w:rsidP="0080034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34736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35CB6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уравнения с постоянными коэффициентами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7235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  <w:tr w:rsidR="00B949B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A35CB6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Фундаментальное решение разностного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CD3BD9" w:rsidP="00B7235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B7235A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9B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6" w:rsidRPr="0021025D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35CB6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2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B7235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B29A5" w:rsidP="007F6F1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B29A5" w:rsidP="00AB29A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A35CB6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Хорошая обусловленность.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0034D" w:rsidP="00B7235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B7235A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B29A5" w:rsidP="00AB29A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</w:t>
            </w:r>
          </w:p>
        </w:tc>
      </w:tr>
      <w:tr w:rsidR="00E14500" w:rsidRPr="0021025D" w:rsidTr="00A35C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B949BD" w:rsidRDefault="00A35CB6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прогонки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0034D" w:rsidP="00B7235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B7235A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2, ИДЗ № 4</w:t>
            </w:r>
          </w:p>
        </w:tc>
      </w:tr>
      <w:tr w:rsidR="00A35CB6" w:rsidRPr="0021025D" w:rsidTr="00A35C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Pr="0021025D" w:rsidRDefault="00A35CB6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Pr="00A35CB6" w:rsidRDefault="00A35CB6" w:rsidP="003E4F0A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A35CB6">
              <w:rPr>
                <w:rStyle w:val="FontStyle134"/>
                <w:rFonts w:eastAsiaTheme="minorEastAsia"/>
                <w:sz w:val="24"/>
                <w:szCs w:val="24"/>
              </w:rPr>
              <w:t>Разностные схемы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Default="00D6732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CB6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Default="00A35CB6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35CB6" w:rsidRDefault="00A35CB6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35CB6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Pr="0021025D" w:rsidRDefault="00A35CB6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A35CB6" w:rsidP="003E4F0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Разностные схемы 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D6732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0169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CB6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A35CB6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B6" w:rsidRDefault="00AB29A5" w:rsidP="00AB29A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1, ИДЗ № 2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949B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 w:rsidR="00A35CB6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A35CB6" w:rsidP="00A35CB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схемы для уравнений в частных производных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D6732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1B247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B29A5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A5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3</w:t>
            </w:r>
          </w:p>
          <w:p w:rsidR="00E14500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4,</w:t>
            </w:r>
          </w:p>
          <w:p w:rsidR="00AB29A5" w:rsidRPr="0021025D" w:rsidRDefault="00AB29A5" w:rsidP="003E4F0A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</w:tbl>
    <w:p w:rsid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2" w:name="bookmark6"/>
      <w:r w:rsidRPr="0021025D">
        <w:rPr>
          <w:rStyle w:val="FontStyle141"/>
          <w:sz w:val="24"/>
          <w:szCs w:val="24"/>
        </w:rPr>
        <w:t>4</w:t>
      </w:r>
      <w:bookmarkEnd w:id="2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lastRenderedPageBreak/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526A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Разностные уравнения первого и второго порядка</w:t>
            </w:r>
          </w:p>
        </w:tc>
      </w:tr>
      <w:tr w:rsidR="001B526A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Pr="0021025D" w:rsidRDefault="001B526A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Простейшие разностные уравнения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D3458D" w:rsidRDefault="00631972" w:rsidP="0063197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Примеры простейших разностных уравнений.</w:t>
            </w:r>
            <w:r w:rsidR="007C70C9">
              <w:t xml:space="preserve"> Сетка. Сеточные функции.</w:t>
            </w:r>
            <w:r>
              <w:t xml:space="preserve"> Порядок разностного уравнения</w:t>
            </w:r>
            <w:r w:rsidR="001B526A">
              <w:t>.</w:t>
            </w:r>
            <w:r>
              <w:t xml:space="preserve"> </w:t>
            </w:r>
          </w:p>
        </w:tc>
      </w:tr>
      <w:tr w:rsidR="001B526A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Pr="0021025D" w:rsidRDefault="001B526A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уравнения с постоянными коэффициентами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B949BD" w:rsidRDefault="00631972" w:rsidP="00B949B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Характеристическое уравнение. Общее решение разностного уравнения.</w:t>
            </w:r>
          </w:p>
        </w:tc>
      </w:tr>
      <w:tr w:rsidR="001B526A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Default="001B526A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Фундаментальное решение разностного уравнения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Default="00631972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Определение фундаментального решения</w:t>
            </w:r>
            <w:r w:rsidR="001B526A">
              <w:t>.</w:t>
            </w:r>
            <w:r>
              <w:t xml:space="preserve"> Условие ограниченности фундаментального решения. Оценка фундаментального решения через коэффициенты разностного уравнения.</w:t>
            </w: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526A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2 порядка</w:t>
            </w:r>
          </w:p>
        </w:tc>
      </w:tr>
      <w:tr w:rsidR="001B526A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Pr="006B1511" w:rsidRDefault="001B526A" w:rsidP="00A51687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Хорошая обусловленность.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EA679E" w:rsidRDefault="00631972" w:rsidP="0063197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Определение хорошей обусловленности. Достаточный признак хорошей обусловленности</w:t>
            </w:r>
            <w:r w:rsidR="001B526A">
              <w:t>.</w:t>
            </w:r>
            <w:r>
              <w:t xml:space="preserve"> Критерий хорошей обусловленности.</w:t>
            </w:r>
          </w:p>
        </w:tc>
      </w:tr>
      <w:tr w:rsidR="001B526A" w:rsidRPr="0021025D" w:rsidTr="001B526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Pr="00B949BD" w:rsidRDefault="001B526A" w:rsidP="00A51687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прогонки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EA679E" w:rsidRDefault="00631972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Описание прогонки</w:t>
            </w:r>
            <w:r w:rsidR="001B526A">
              <w:t>.</w:t>
            </w:r>
            <w:r>
              <w:t xml:space="preserve"> Обоснование метода прогонки.</w:t>
            </w:r>
          </w:p>
        </w:tc>
      </w:tr>
      <w:tr w:rsidR="001B526A" w:rsidRPr="0021025D" w:rsidTr="001B526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526A" w:rsidRDefault="001B526A" w:rsidP="00B949BD">
            <w:pPr>
              <w:pStyle w:val="Style74"/>
              <w:widowControl/>
            </w:pPr>
            <w:r w:rsidRPr="00A35CB6">
              <w:rPr>
                <w:rStyle w:val="FontStyle134"/>
                <w:rFonts w:eastAsiaTheme="minorEastAsia"/>
                <w:sz w:val="24"/>
                <w:szCs w:val="24"/>
              </w:rPr>
              <w:t>Разностные схемы</w:t>
            </w:r>
          </w:p>
        </w:tc>
      </w:tr>
      <w:tr w:rsidR="001B526A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6A" w:rsidRDefault="001B526A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Разностные схемы 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ОДУ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Default="00143349" w:rsidP="00B949BD">
            <w:pPr>
              <w:pStyle w:val="Style74"/>
              <w:widowControl/>
            </w:pPr>
            <w:r>
              <w:t xml:space="preserve">Порядок точности разностной схемы. Скорость сходимости решения разностного уравнения. Проверка сходимости разностной схемы. </w:t>
            </w:r>
            <w:r w:rsidR="006F3C9B">
              <w:t xml:space="preserve">Невязка. </w:t>
            </w:r>
            <w:r>
              <w:t>Порядок аппроксимации.</w:t>
            </w:r>
            <w:r w:rsidR="006F3C9B">
              <w:t xml:space="preserve"> Определение устойчивости. Зависимость между аппроксимацией, устойчивостью и сходимостью. Спектральный признак устойчивости.</w:t>
            </w:r>
          </w:p>
        </w:tc>
      </w:tr>
      <w:tr w:rsidR="001B526A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21025D" w:rsidRDefault="001B526A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526A" w:rsidRPr="006B1511" w:rsidRDefault="001B526A" w:rsidP="00A51687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схемы для уравнений в частных производных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26A" w:rsidRPr="00EA679E" w:rsidRDefault="006F3C9B" w:rsidP="006F3C9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Разностные схемы для задач Коши. Разностные схемы для краевых задач для уравнений теплопроводности, колебаний. </w:t>
            </w:r>
            <w:r w:rsidR="007C70C9">
              <w:t xml:space="preserve">Явные и неявные разностные схемы.  </w:t>
            </w:r>
            <w:r>
              <w:t>Исследование разностных схем на устойчивость, на порядок аппроксимации.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431A3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7C70C9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Разностные уравнения первого и второго порядка</w:t>
            </w:r>
          </w:p>
        </w:tc>
      </w:tr>
      <w:tr w:rsidR="007C70C9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C9" w:rsidRPr="0021025D" w:rsidRDefault="007C70C9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Простейшие разностные уравнения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D3458D" w:rsidRDefault="007C70C9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Разностные уравнения первого порядка. Общее решение разностного уравнения </w:t>
            </w:r>
          </w:p>
        </w:tc>
      </w:tr>
      <w:tr w:rsidR="007C70C9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C9" w:rsidRPr="0021025D" w:rsidRDefault="007C70C9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уравнения с постоянными коэффициентами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B949BD" w:rsidRDefault="007C70C9" w:rsidP="00A51687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Разностные уравнения второго порядка. Характеристическое уравнение. Общее решение разностного уравнения.</w:t>
            </w:r>
          </w:p>
        </w:tc>
      </w:tr>
      <w:tr w:rsidR="007C70C9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C9" w:rsidRDefault="007C70C9" w:rsidP="00A516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Фундаментальное решение разностного уравнения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Default="007C70C9" w:rsidP="007C70C9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Фундаментальные решения для уравнений первого и второго порядка. Оценка фундаментального решения.</w:t>
            </w: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1E0D1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7C70C9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2 порядка</w:t>
            </w:r>
          </w:p>
        </w:tc>
      </w:tr>
      <w:tr w:rsidR="007C70C9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C9" w:rsidRPr="006B1511" w:rsidRDefault="007C70C9" w:rsidP="00A51687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Хорошая обусловленность.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EA679E" w:rsidRDefault="007C70C9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Достаточный признак хорошей обусловленности. Критерий хорошей обусловленности.</w:t>
            </w:r>
          </w:p>
        </w:tc>
      </w:tr>
      <w:tr w:rsidR="007C70C9" w:rsidRPr="0021025D" w:rsidTr="007C70C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C9" w:rsidRPr="00B949BD" w:rsidRDefault="007C70C9" w:rsidP="00A51687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прогонки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C9" w:rsidRPr="00EA679E" w:rsidRDefault="00A65FDE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Формулы для прямой и обратной прогонки</w:t>
            </w:r>
            <w:r w:rsidR="007C70C9">
              <w:t>.</w:t>
            </w:r>
          </w:p>
        </w:tc>
      </w:tr>
      <w:tr w:rsidR="007C70C9" w:rsidRPr="0021025D" w:rsidTr="007C70C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C70C9" w:rsidRPr="0021025D" w:rsidRDefault="007C70C9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C70C9" w:rsidRDefault="007C70C9" w:rsidP="00A51687">
            <w:pPr>
              <w:pStyle w:val="Style74"/>
              <w:widowControl/>
            </w:pPr>
            <w:r w:rsidRPr="00A35CB6">
              <w:rPr>
                <w:rStyle w:val="FontStyle134"/>
                <w:rFonts w:eastAsiaTheme="minorEastAsia"/>
                <w:sz w:val="24"/>
                <w:szCs w:val="24"/>
              </w:rPr>
              <w:t>Разностные схемы</w:t>
            </w:r>
          </w:p>
        </w:tc>
      </w:tr>
      <w:tr w:rsidR="00A65FDE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FDE" w:rsidRPr="0021025D" w:rsidRDefault="00A65FDE" w:rsidP="00A5168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DE" w:rsidRDefault="00A65FDE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Разностные схемы 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ОДУ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FDE" w:rsidRDefault="00A65FDE" w:rsidP="00A65FDE">
            <w:pPr>
              <w:pStyle w:val="Style74"/>
              <w:widowControl/>
            </w:pPr>
            <w:r>
              <w:t xml:space="preserve">Порядок точности разностной схемы. </w:t>
            </w:r>
          </w:p>
          <w:p w:rsidR="00A65FDE" w:rsidRDefault="00A65FDE" w:rsidP="00A65FDE">
            <w:pPr>
              <w:pStyle w:val="Style74"/>
              <w:widowControl/>
            </w:pPr>
            <w:r>
              <w:t>Проверка сходимости разностной схемы.</w:t>
            </w:r>
          </w:p>
          <w:p w:rsidR="00A65FDE" w:rsidRDefault="00A65FDE" w:rsidP="00A65FDE">
            <w:pPr>
              <w:pStyle w:val="Style74"/>
              <w:widowControl/>
            </w:pPr>
            <w:r>
              <w:lastRenderedPageBreak/>
              <w:t>Невязка. Порядок аппроксимации.</w:t>
            </w:r>
          </w:p>
          <w:p w:rsidR="00A65FDE" w:rsidRDefault="00A65FDE" w:rsidP="00A65FDE">
            <w:pPr>
              <w:pStyle w:val="Style74"/>
              <w:widowControl/>
            </w:pPr>
            <w:r>
              <w:t>Устойчивость. Спектральный признак устойчивости.</w:t>
            </w:r>
          </w:p>
        </w:tc>
      </w:tr>
      <w:tr w:rsidR="00A65FDE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FDE" w:rsidRPr="0021025D" w:rsidRDefault="00A65FDE" w:rsidP="00A51687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FDE" w:rsidRPr="006B1511" w:rsidRDefault="00A65FDE" w:rsidP="00A51687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схемы для уравнений в частных производных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FDE" w:rsidRPr="00EA679E" w:rsidRDefault="00A65FDE" w:rsidP="00A51687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Разностные схемы для задач Коши. Разностные схемы для краевых задач для уравнений теплопроводности, колебаний. Явные и неявные разностные схемы.  Исследование разностных схем на устойчивость, на порядок аппроксимации.</w:t>
            </w: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90" w:rsidRPr="0021025D" w:rsidRDefault="00D07790" w:rsidP="00AF4FAC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90" w:rsidRPr="0021025D" w:rsidRDefault="00D07790" w:rsidP="00AF4FAC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90" w:rsidRPr="0021025D" w:rsidRDefault="00D07790" w:rsidP="00AF4FAC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D07790" w:rsidRPr="0021025D" w:rsidRDefault="00D07790" w:rsidP="00AF4FAC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D07790" w:rsidRPr="0021025D" w:rsidRDefault="00D07790" w:rsidP="00AF4FAC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Pr="0021025D" w:rsidRDefault="00D07790" w:rsidP="00AF4FAC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Pr="0021025D" w:rsidRDefault="00D07790" w:rsidP="00AF4FA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Разностные уравнения первого и второго порядка</w:t>
            </w: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21025D" w:rsidRDefault="00D07790" w:rsidP="00AF4FAC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90" w:rsidRPr="006B1511" w:rsidRDefault="00D07790" w:rsidP="00AF4FAC">
            <w:pPr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Фундаментальное решение разностного уравнения.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D3458D" w:rsidRDefault="00D07790" w:rsidP="00AF4FAC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Фундаментальные решения для уравнений первого и второго порядка.</w:t>
            </w: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Pr="0021025D" w:rsidRDefault="00D07790" w:rsidP="00AF4FAC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Pr="0021025D" w:rsidRDefault="00D07790" w:rsidP="00AF4FA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2 порядка</w:t>
            </w: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21025D" w:rsidRDefault="00D07790" w:rsidP="00AF4FA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90" w:rsidRPr="00B949BD" w:rsidRDefault="00D07790" w:rsidP="00AF4FA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прогонки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EA679E" w:rsidRDefault="00D07790" w:rsidP="00D0779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Решение краевой задачи методом</w:t>
            </w:r>
            <w:r>
              <w:t xml:space="preserve"> прогонки. </w:t>
            </w: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Pr="0021025D" w:rsidRDefault="00D07790" w:rsidP="00AF4FA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7790" w:rsidRDefault="00D07790" w:rsidP="00AF4FAC">
            <w:pPr>
              <w:pStyle w:val="Style74"/>
              <w:widowControl/>
            </w:pPr>
            <w:r w:rsidRPr="00A35CB6">
              <w:rPr>
                <w:rStyle w:val="FontStyle134"/>
                <w:rFonts w:eastAsiaTheme="minorEastAsia"/>
                <w:sz w:val="24"/>
                <w:szCs w:val="24"/>
              </w:rPr>
              <w:t>Разностные схемы</w:t>
            </w:r>
          </w:p>
        </w:tc>
      </w:tr>
      <w:tr w:rsidR="00D07790" w:rsidRPr="0021025D" w:rsidTr="00AF4FA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21025D" w:rsidRDefault="00D07790" w:rsidP="00AF4FAC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7790" w:rsidRPr="006B1511" w:rsidRDefault="00D07790" w:rsidP="00AF4FAC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схемы для уравнений в частных производных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790" w:rsidRPr="00EA679E" w:rsidRDefault="00D07790" w:rsidP="00AF4FAC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Разностные схемы для задач Коши. Разностные схемы для краевых задач для уравнений теплопроводности, колебаний. Явные и неявные разностные схемы.  Исследование разностных схем на устойчивость, на порядок аппроксимации.</w:t>
            </w:r>
          </w:p>
        </w:tc>
      </w:tr>
    </w:tbl>
    <w:p w:rsidR="00D07790" w:rsidRDefault="00D07790" w:rsidP="001B1CC2"/>
    <w:p w:rsidR="00BF6993" w:rsidRPr="0021025D" w:rsidRDefault="00BF6993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21025D">
        <w:rPr>
          <w:rStyle w:val="FontStyle140"/>
          <w:sz w:val="24"/>
          <w:szCs w:val="24"/>
        </w:rPr>
        <w:t>об</w:t>
      </w:r>
      <w:r w:rsidR="009632C0" w:rsidRPr="0021025D">
        <w:rPr>
          <w:rStyle w:val="FontStyle140"/>
          <w:sz w:val="24"/>
          <w:szCs w:val="24"/>
        </w:rPr>
        <w:t>учающихся</w:t>
      </w:r>
      <w:proofErr w:type="gramEnd"/>
      <w:r w:rsidR="009632C0" w:rsidRPr="0021025D">
        <w:rPr>
          <w:rStyle w:val="FontStyle140"/>
          <w:sz w:val="24"/>
          <w:szCs w:val="24"/>
        </w:rPr>
        <w:t xml:space="preserve">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6. Фонд оценочных сре</w:t>
      </w:r>
      <w:proofErr w:type="gramStart"/>
      <w:r w:rsidRPr="0021025D">
        <w:rPr>
          <w:rStyle w:val="FontStyle140"/>
          <w:sz w:val="24"/>
          <w:szCs w:val="24"/>
        </w:rPr>
        <w:t>дств дл</w:t>
      </w:r>
      <w:proofErr w:type="gramEnd"/>
      <w:r w:rsidRPr="0021025D">
        <w:rPr>
          <w:rStyle w:val="FontStyle140"/>
          <w:sz w:val="24"/>
          <w:szCs w:val="24"/>
        </w:rPr>
        <w:t>я проведения промежуточной аттес</w:t>
      </w:r>
      <w:r w:rsidR="00051D75" w:rsidRPr="0021025D">
        <w:rPr>
          <w:rStyle w:val="FontStyle140"/>
          <w:sz w:val="24"/>
          <w:szCs w:val="24"/>
        </w:rPr>
        <w:t>тации обучающихся по дисциплине</w:t>
      </w:r>
    </w:p>
    <w:p w:rsidR="003F22BC" w:rsidRPr="0021025D" w:rsidRDefault="003F22BC" w:rsidP="00AC355D">
      <w:pPr>
        <w:pStyle w:val="Style5"/>
        <w:widowControl/>
        <w:ind w:left="422"/>
        <w:jc w:val="both"/>
      </w:pPr>
    </w:p>
    <w:p w:rsidR="003F22BC" w:rsidRPr="0021025D" w:rsidRDefault="003F22BC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6.1. Паспорт фонда оценочных средств по дисциплине </w:t>
      </w:r>
    </w:p>
    <w:p w:rsidR="003F22BC" w:rsidRPr="0021025D" w:rsidRDefault="003F22BC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21025D" w:rsidTr="008633F7">
        <w:tc>
          <w:tcPr>
            <w:tcW w:w="709" w:type="dxa"/>
          </w:tcPr>
          <w:p w:rsidR="003F22BC" w:rsidRPr="0021025D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21025D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745B3F" w:rsidRPr="0021025D" w:rsidTr="008633F7">
        <w:tc>
          <w:tcPr>
            <w:tcW w:w="709" w:type="dxa"/>
          </w:tcPr>
          <w:p w:rsidR="00745B3F" w:rsidRPr="0021025D" w:rsidRDefault="00745B3F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745B3F" w:rsidRPr="0021025D" w:rsidRDefault="00745B3F" w:rsidP="00504F7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Простейшие разностные уравнения</w:t>
            </w:r>
          </w:p>
        </w:tc>
        <w:tc>
          <w:tcPr>
            <w:tcW w:w="2977" w:type="dxa"/>
          </w:tcPr>
          <w:p w:rsidR="00745B3F" w:rsidRPr="00EE5692" w:rsidRDefault="00745B3F" w:rsidP="00745B3F"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 w:rsidR="005118B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proofErr w:type="gramStart"/>
            <w:r w:rsidR="005118BE" w:rsidRPr="00504F73">
              <w:t>Способен</w:t>
            </w:r>
            <w:proofErr w:type="gramEnd"/>
            <w:r w:rsidR="005118BE" w:rsidRPr="00504F73"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  <w:r w:rsidRPr="00EE5692">
              <w:t>.</w:t>
            </w:r>
          </w:p>
          <w:p w:rsidR="00745B3F" w:rsidRPr="0021025D" w:rsidRDefault="00745B3F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B3F" w:rsidRPr="0021025D" w:rsidRDefault="00745B3F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745B3F" w:rsidRPr="0021025D" w:rsidTr="008633F7">
        <w:tc>
          <w:tcPr>
            <w:tcW w:w="709" w:type="dxa"/>
          </w:tcPr>
          <w:p w:rsidR="00745B3F" w:rsidRPr="0021025D" w:rsidRDefault="00745B3F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745B3F" w:rsidRPr="0021025D" w:rsidRDefault="00745B3F" w:rsidP="00504F7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уравнения с постоянными коэффициентами</w:t>
            </w:r>
          </w:p>
        </w:tc>
        <w:tc>
          <w:tcPr>
            <w:tcW w:w="2977" w:type="dxa"/>
          </w:tcPr>
          <w:p w:rsidR="00745B3F" w:rsidRDefault="00745B3F" w:rsidP="005118BE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 w:rsidR="005118B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45B3F" w:rsidRPr="0021025D" w:rsidRDefault="00745B3F" w:rsidP="00504F73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  <w:tr w:rsidR="005118BE" w:rsidRPr="0021025D" w:rsidTr="008633F7">
        <w:tc>
          <w:tcPr>
            <w:tcW w:w="709" w:type="dxa"/>
          </w:tcPr>
          <w:p w:rsidR="005118BE" w:rsidRPr="0021025D" w:rsidRDefault="005118BE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5118BE" w:rsidRDefault="005118BE" w:rsidP="00504F7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Фундаментальное решение разностного уравнения</w:t>
            </w:r>
          </w:p>
        </w:tc>
        <w:tc>
          <w:tcPr>
            <w:tcW w:w="2977" w:type="dxa"/>
          </w:tcPr>
          <w:p w:rsidR="005118BE" w:rsidRDefault="005118BE" w:rsidP="00AF4FAC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18BE" w:rsidRPr="0021025D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  <w:tr w:rsidR="005118BE" w:rsidRPr="0021025D" w:rsidTr="008633F7">
        <w:tc>
          <w:tcPr>
            <w:tcW w:w="709" w:type="dxa"/>
          </w:tcPr>
          <w:p w:rsidR="005118BE" w:rsidRPr="0021025D" w:rsidRDefault="005118BE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118BE" w:rsidRPr="006B1511" w:rsidRDefault="005118BE" w:rsidP="00504F73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Хорошая обусловленность.</w:t>
            </w:r>
          </w:p>
        </w:tc>
        <w:tc>
          <w:tcPr>
            <w:tcW w:w="2977" w:type="dxa"/>
          </w:tcPr>
          <w:p w:rsidR="005118BE" w:rsidRDefault="005118BE" w:rsidP="00AF4FAC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18BE" w:rsidRPr="0021025D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</w:t>
            </w:r>
          </w:p>
        </w:tc>
      </w:tr>
      <w:tr w:rsidR="005118BE" w:rsidRPr="0021025D" w:rsidTr="008633F7">
        <w:tc>
          <w:tcPr>
            <w:tcW w:w="709" w:type="dxa"/>
          </w:tcPr>
          <w:p w:rsidR="005118BE" w:rsidRPr="0021025D" w:rsidRDefault="005118BE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bookmarkStart w:id="3" w:name="_GoBack" w:colFirst="2" w:colLast="2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118BE" w:rsidRPr="00B949BD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прогонки</w:t>
            </w:r>
          </w:p>
        </w:tc>
        <w:tc>
          <w:tcPr>
            <w:tcW w:w="2977" w:type="dxa"/>
          </w:tcPr>
          <w:p w:rsidR="005118BE" w:rsidRDefault="005118BE" w:rsidP="00AF4FAC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18BE" w:rsidRPr="0021025D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2, ИДЗ № 4</w:t>
            </w:r>
          </w:p>
        </w:tc>
      </w:tr>
      <w:tr w:rsidR="005118BE" w:rsidRPr="0021025D" w:rsidTr="008633F7">
        <w:tc>
          <w:tcPr>
            <w:tcW w:w="709" w:type="dxa"/>
          </w:tcPr>
          <w:p w:rsidR="005118BE" w:rsidRPr="0021025D" w:rsidRDefault="005118BE" w:rsidP="00504F7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118BE" w:rsidRDefault="005118BE" w:rsidP="00504F7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Разностные схемы 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ОДУ</w:t>
            </w:r>
          </w:p>
        </w:tc>
        <w:tc>
          <w:tcPr>
            <w:tcW w:w="2977" w:type="dxa"/>
          </w:tcPr>
          <w:p w:rsidR="005118BE" w:rsidRDefault="005118BE" w:rsidP="00AF4FAC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18BE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1, ИДЗ № 2</w:t>
            </w:r>
          </w:p>
        </w:tc>
      </w:tr>
      <w:tr w:rsidR="005118BE" w:rsidRPr="0021025D" w:rsidTr="008633F7">
        <w:tc>
          <w:tcPr>
            <w:tcW w:w="709" w:type="dxa"/>
          </w:tcPr>
          <w:p w:rsidR="005118BE" w:rsidRPr="0021025D" w:rsidRDefault="005118BE" w:rsidP="00504F7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5118BE" w:rsidRPr="006B1511" w:rsidRDefault="005118BE" w:rsidP="00504F73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Разностные схемы для уравнений в частных производных</w:t>
            </w:r>
          </w:p>
        </w:tc>
        <w:tc>
          <w:tcPr>
            <w:tcW w:w="2977" w:type="dxa"/>
          </w:tcPr>
          <w:p w:rsidR="005118BE" w:rsidRDefault="005118BE" w:rsidP="00AF4FAC">
            <w:r w:rsidRPr="00C53FF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18BE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3</w:t>
            </w:r>
          </w:p>
          <w:p w:rsidR="005118BE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4,</w:t>
            </w:r>
          </w:p>
          <w:p w:rsidR="005118BE" w:rsidRPr="0021025D" w:rsidRDefault="005118BE" w:rsidP="00504F73">
            <w:pPr>
              <w:pStyle w:val="Style74"/>
              <w:widowControl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КР</w:t>
            </w:r>
            <w:proofErr w:type="gramEnd"/>
          </w:p>
        </w:tc>
      </w:tr>
      <w:bookmarkEnd w:id="3"/>
    </w:tbl>
    <w:p w:rsidR="003F22BC" w:rsidRPr="0021025D" w:rsidRDefault="003F22BC" w:rsidP="00AC355D"/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3F22BC" w:rsidP="00AC355D">
      <w:pPr>
        <w:pStyle w:val="Style23"/>
        <w:widowControl/>
      </w:pPr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 xml:space="preserve">6.2.1. </w:t>
      </w:r>
      <w:r w:rsidR="00B411EC">
        <w:rPr>
          <w:rStyle w:val="FontStyle134"/>
          <w:i/>
          <w:sz w:val="24"/>
          <w:szCs w:val="24"/>
        </w:rPr>
        <w:t>Зачет</w:t>
      </w:r>
    </w:p>
    <w:p w:rsidR="00233309" w:rsidRDefault="00233309" w:rsidP="00AC355D">
      <w:pPr>
        <w:pStyle w:val="Style23"/>
        <w:widowControl/>
      </w:pPr>
      <w:r>
        <w:t xml:space="preserve">В </w:t>
      </w:r>
      <w:r w:rsidR="005A5FBB">
        <w:t xml:space="preserve">зачетном задании четыре вопроса. Каждый из этих вопросов связан с соответствующим </w:t>
      </w:r>
      <w:r w:rsidR="00962CD1">
        <w:t>индивидуальным домашним заданием (ИДЗ)</w:t>
      </w:r>
      <w:r w:rsidR="005A5FBB">
        <w:t>.</w:t>
      </w:r>
    </w:p>
    <w:p w:rsidR="00740F0F" w:rsidRDefault="00740F0F" w:rsidP="00AC355D">
      <w:pPr>
        <w:pStyle w:val="Style23"/>
        <w:widowControl/>
      </w:pPr>
    </w:p>
    <w:p w:rsidR="00740F0F" w:rsidRDefault="00740F0F" w:rsidP="00AC355D">
      <w:pPr>
        <w:pStyle w:val="Style23"/>
        <w:widowControl/>
      </w:pPr>
      <w:r>
        <w:t>Типовые вопросы зачетного задания:</w:t>
      </w:r>
    </w:p>
    <w:p w:rsidR="005A5FBB" w:rsidRDefault="005A5FBB" w:rsidP="00AC355D">
      <w:pPr>
        <w:pStyle w:val="Style23"/>
        <w:widowControl/>
      </w:pPr>
    </w:p>
    <w:p w:rsidR="0087215E" w:rsidRDefault="00962CD1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Составить разностную схему для задачи Коши из ИДЗ № 1. Выписать рекуррентное соотношение для поиска решения разностной задачи.</w:t>
      </w:r>
    </w:p>
    <w:p w:rsidR="00962CD1" w:rsidRDefault="00962CD1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Составить разностную схему для решения краевой задачи из ИДЗ № 2. Выписать рекуррентные соотношения для прямой и обратной прогонки.</w:t>
      </w:r>
    </w:p>
    <w:p w:rsidR="00962CD1" w:rsidRDefault="00962CD1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Составить разностную схему для решения задачи Коши из ИДЗ № 3. Исследовать полученную схему на устойчивость, определить её порядок аппроксимации.</w:t>
      </w:r>
    </w:p>
    <w:p w:rsidR="00962CD1" w:rsidRDefault="00962CD1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Составить неявную разностную схему для краевой задачи из ИДЗ № 4. Исследовать полученную схему на устойчивость и аппроксимацию.</w:t>
      </w:r>
    </w:p>
    <w:p w:rsidR="0087215E" w:rsidRDefault="0087215E" w:rsidP="00AC355D">
      <w:pPr>
        <w:pStyle w:val="Style23"/>
        <w:widowControl/>
      </w:pP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 xml:space="preserve">ы. Оценка выставляется по шкале от 0 до 40 баллов: вопросы </w:t>
      </w:r>
      <w:r w:rsidR="00740F0F">
        <w:rPr>
          <w:rStyle w:val="FontStyle138"/>
          <w:i w:val="0"/>
          <w:sz w:val="24"/>
          <w:szCs w:val="24"/>
        </w:rPr>
        <w:t xml:space="preserve">зачетного задания </w:t>
      </w:r>
      <w:r>
        <w:rPr>
          <w:rStyle w:val="FontStyle138"/>
          <w:i w:val="0"/>
          <w:sz w:val="24"/>
          <w:szCs w:val="24"/>
        </w:rPr>
        <w:t>–</w:t>
      </w:r>
      <w:r w:rsidR="00740F0F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>30 баллов, 10 баллов</w:t>
      </w:r>
      <w:r w:rsidR="00740F0F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 xml:space="preserve">– дополнительные вопросы. </w:t>
      </w:r>
      <w:r w:rsidR="00740F0F">
        <w:rPr>
          <w:rStyle w:val="FontStyle138"/>
          <w:i w:val="0"/>
          <w:sz w:val="24"/>
          <w:szCs w:val="24"/>
        </w:rPr>
        <w:t>Зачет</w:t>
      </w:r>
      <w:r>
        <w:rPr>
          <w:rStyle w:val="FontStyle138"/>
          <w:i w:val="0"/>
          <w:sz w:val="24"/>
          <w:szCs w:val="24"/>
        </w:rPr>
        <w:t xml:space="preserve">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4" w:name="bookmark9"/>
      <w:r w:rsidRPr="0021025D">
        <w:rPr>
          <w:rStyle w:val="FontStyle134"/>
          <w:i/>
          <w:sz w:val="24"/>
          <w:szCs w:val="24"/>
        </w:rPr>
        <w:t>6</w:t>
      </w:r>
      <w:bookmarkEnd w:id="4"/>
      <w:r w:rsidRPr="0021025D">
        <w:rPr>
          <w:rStyle w:val="FontStyle134"/>
          <w:i/>
          <w:sz w:val="24"/>
          <w:szCs w:val="24"/>
        </w:rPr>
        <w:t xml:space="preserve">.2.2. </w:t>
      </w:r>
      <w:r w:rsidR="0087215E">
        <w:rPr>
          <w:rStyle w:val="FontStyle134"/>
          <w:i/>
          <w:sz w:val="24"/>
          <w:szCs w:val="24"/>
        </w:rPr>
        <w:t>Индивидуальное домашнее задание (ИДЗ)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  <w:t xml:space="preserve">Индивидуальное домашнее задание состоит из </w:t>
      </w:r>
      <w:r w:rsidR="00B411EC">
        <w:rPr>
          <w:rStyle w:val="FontStyle134"/>
          <w:b w:val="0"/>
          <w:sz w:val="24"/>
          <w:szCs w:val="24"/>
        </w:rPr>
        <w:t>четырёх</w:t>
      </w:r>
      <w:r>
        <w:rPr>
          <w:rStyle w:val="FontStyle134"/>
          <w:b w:val="0"/>
          <w:sz w:val="24"/>
          <w:szCs w:val="24"/>
        </w:rPr>
        <w:t xml:space="preserve"> задач </w:t>
      </w:r>
      <w:proofErr w:type="gramStart"/>
      <w:r>
        <w:rPr>
          <w:rStyle w:val="FontStyle134"/>
          <w:b w:val="0"/>
          <w:sz w:val="24"/>
          <w:szCs w:val="24"/>
        </w:rPr>
        <w:t>по</w:t>
      </w:r>
      <w:proofErr w:type="gramEnd"/>
      <w:r>
        <w:rPr>
          <w:rStyle w:val="FontStyle134"/>
          <w:b w:val="0"/>
          <w:sz w:val="24"/>
          <w:szCs w:val="24"/>
        </w:rPr>
        <w:t xml:space="preserve"> </w:t>
      </w:r>
      <w:proofErr w:type="gramStart"/>
      <w:r>
        <w:rPr>
          <w:rStyle w:val="FontStyle134"/>
          <w:b w:val="0"/>
          <w:sz w:val="24"/>
          <w:szCs w:val="24"/>
        </w:rPr>
        <w:t>следующим</w:t>
      </w:r>
      <w:proofErr w:type="gramEnd"/>
      <w:r>
        <w:rPr>
          <w:rStyle w:val="FontStyle134"/>
          <w:b w:val="0"/>
          <w:sz w:val="24"/>
          <w:szCs w:val="24"/>
        </w:rPr>
        <w:t xml:space="preserve"> темам: </w:t>
      </w:r>
      <w:r w:rsidR="00B411EC">
        <w:rPr>
          <w:rStyle w:val="FontStyle134"/>
          <w:b w:val="0"/>
          <w:sz w:val="24"/>
          <w:szCs w:val="24"/>
        </w:rPr>
        <w:t>разностная схема для задачи Коши для ОДУ второго порядка</w:t>
      </w:r>
      <w:r>
        <w:rPr>
          <w:rStyle w:val="FontStyle134"/>
          <w:b w:val="0"/>
          <w:sz w:val="24"/>
          <w:szCs w:val="24"/>
        </w:rPr>
        <w:t xml:space="preserve">, </w:t>
      </w:r>
      <w:r w:rsidR="00B411EC">
        <w:rPr>
          <w:rStyle w:val="FontStyle134"/>
          <w:b w:val="0"/>
          <w:sz w:val="24"/>
          <w:szCs w:val="24"/>
        </w:rPr>
        <w:t>разностная схема для краевой задачи 1 рода</w:t>
      </w:r>
      <w:r>
        <w:rPr>
          <w:rStyle w:val="FontStyle134"/>
          <w:b w:val="0"/>
          <w:sz w:val="24"/>
          <w:szCs w:val="24"/>
        </w:rPr>
        <w:t xml:space="preserve">, </w:t>
      </w:r>
      <w:r w:rsidR="00B411EC">
        <w:rPr>
          <w:rStyle w:val="FontStyle134"/>
          <w:b w:val="0"/>
          <w:sz w:val="24"/>
          <w:szCs w:val="24"/>
        </w:rPr>
        <w:t>разностная схема для задачи Коши для уравнения переноса</w:t>
      </w:r>
      <w:r>
        <w:rPr>
          <w:rStyle w:val="FontStyle134"/>
          <w:b w:val="0"/>
          <w:sz w:val="24"/>
          <w:szCs w:val="24"/>
        </w:rPr>
        <w:t xml:space="preserve">, </w:t>
      </w:r>
      <w:r w:rsidR="00B411EC">
        <w:rPr>
          <w:rStyle w:val="FontStyle134"/>
          <w:b w:val="0"/>
          <w:sz w:val="24"/>
          <w:szCs w:val="24"/>
        </w:rPr>
        <w:t>разностная схема для краевой задачи для уравнения теплопроводности</w:t>
      </w:r>
      <w:r>
        <w:rPr>
          <w:rStyle w:val="FontStyle134"/>
          <w:b w:val="0"/>
          <w:sz w:val="24"/>
          <w:szCs w:val="24"/>
        </w:rPr>
        <w:t>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а) типовое </w:t>
      </w:r>
      <w:r w:rsidR="00EE7542">
        <w:rPr>
          <w:rStyle w:val="FontStyle134"/>
          <w:b w:val="0"/>
          <w:sz w:val="24"/>
          <w:szCs w:val="24"/>
        </w:rPr>
        <w:t xml:space="preserve">индивидуальное домашнее </w:t>
      </w:r>
      <w:r>
        <w:rPr>
          <w:rStyle w:val="FontStyle134"/>
          <w:b w:val="0"/>
          <w:sz w:val="24"/>
          <w:szCs w:val="24"/>
        </w:rPr>
        <w:t>задание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EF056B" w:rsidRDefault="00EE7542" w:rsidP="005744BD">
      <w:pPr>
        <w:pStyle w:val="Style23"/>
        <w:widowControl/>
      </w:pPr>
      <w:r>
        <w:rPr>
          <w:rStyle w:val="FontStyle134"/>
          <w:b w:val="0"/>
          <w:sz w:val="24"/>
          <w:szCs w:val="24"/>
        </w:rPr>
        <w:t xml:space="preserve">№ 1. </w:t>
      </w:r>
      <w:r w:rsidR="005744BD">
        <w:t>Найти точное решение задачи Коши. Составить для данной задачи разностную схему и найти численное решение. Сравнить точное и приближенное решения.</w:t>
      </w:r>
    </w:p>
    <w:p w:rsidR="005744BD" w:rsidRPr="004B32D6" w:rsidRDefault="005744BD" w:rsidP="00A51687">
      <w:pPr>
        <w:pStyle w:val="Style23"/>
        <w:widowControl/>
        <w:jc w:val="center"/>
        <w:rPr>
          <w:rStyle w:val="FontStyle134"/>
          <w:b w:val="0"/>
          <w:sz w:val="24"/>
          <w:szCs w:val="24"/>
        </w:rPr>
      </w:pPr>
      <w:r>
        <w:rPr>
          <w:position w:val="-24"/>
        </w:rPr>
        <w:object w:dxaOrig="3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33pt" o:ole="">
            <v:imagedata r:id="rId9" o:title=""/>
          </v:shape>
          <o:OLEObject Type="Embed" ProgID="Equation.3" ShapeID="_x0000_i1025" DrawAspect="Content" ObjectID="_1722852453" r:id="rId10"/>
        </w:object>
      </w:r>
    </w:p>
    <w:p w:rsidR="005744BD" w:rsidRDefault="00EE7542" w:rsidP="005744BD">
      <w:r>
        <w:t xml:space="preserve">№ 2.  </w:t>
      </w:r>
      <w:r w:rsidR="005744BD">
        <w:t>Используя метод прогонки, найти приближённое решение следующей краевой задачи:</w:t>
      </w:r>
    </w:p>
    <w:p w:rsidR="005744BD" w:rsidRDefault="005744BD" w:rsidP="005744BD">
      <w:pPr>
        <w:pStyle w:val="MTDisplayEquation"/>
      </w:pPr>
      <w:r>
        <w:lastRenderedPageBreak/>
        <w:tab/>
      </w:r>
      <w:r w:rsidR="00A51687" w:rsidRPr="002A0291">
        <w:rPr>
          <w:position w:val="-24"/>
        </w:rPr>
        <w:object w:dxaOrig="6180" w:dyaOrig="660">
          <v:shape id="_x0000_i1026" type="#_x0000_t75" style="width:309.5pt;height:33pt" o:ole="">
            <v:imagedata r:id="rId11" o:title=""/>
          </v:shape>
          <o:OLEObject Type="Embed" ProgID="Equation.DSMT4" ShapeID="_x0000_i1026" DrawAspect="Content" ObjectID="_1722852454" r:id="rId12"/>
        </w:object>
      </w:r>
      <w:r>
        <w:t xml:space="preserve"> </w:t>
      </w:r>
    </w:p>
    <w:p w:rsidR="005744BD" w:rsidRPr="002A0291" w:rsidRDefault="005744BD" w:rsidP="005744BD">
      <w:pPr>
        <w:pStyle w:val="MTDisplayEquation"/>
      </w:pPr>
      <w:r w:rsidRPr="00C8181D">
        <w:tab/>
      </w:r>
      <w:r w:rsidR="00A51687" w:rsidRPr="002A0291">
        <w:rPr>
          <w:position w:val="-14"/>
          <w:lang w:val="en-US"/>
        </w:rPr>
        <w:object w:dxaOrig="2460" w:dyaOrig="400">
          <v:shape id="_x0000_i1027" type="#_x0000_t75" style="width:123pt;height:20pt" o:ole="">
            <v:imagedata r:id="rId13" o:title=""/>
          </v:shape>
          <o:OLEObject Type="Embed" ProgID="Equation.DSMT4" ShapeID="_x0000_i1027" DrawAspect="Content" ObjectID="_1722852455" r:id="rId14"/>
        </w:object>
      </w:r>
      <w:r w:rsidRPr="002A0291">
        <w:t xml:space="preserve"> </w:t>
      </w:r>
    </w:p>
    <w:p w:rsidR="00A51687" w:rsidRPr="00B43E63" w:rsidRDefault="00EF056B" w:rsidP="00A51687">
      <w:r>
        <w:t xml:space="preserve">№ 3.  </w:t>
      </w:r>
      <w:r w:rsidR="00A51687">
        <w:t>Составить для данной задачи Коши разностную схему и найти численное решение</w:t>
      </w:r>
      <w:r w:rsidR="00A51687" w:rsidRPr="004B198A">
        <w:t xml:space="preserve"> </w:t>
      </w:r>
      <w:r w:rsidR="00A51687">
        <w:t xml:space="preserve">в указанном промежутке </w:t>
      </w:r>
      <w:r w:rsidR="00A51687" w:rsidRPr="004B198A">
        <w:rPr>
          <w:position w:val="-6"/>
        </w:rPr>
        <w:object w:dxaOrig="900" w:dyaOrig="279">
          <v:shape id="_x0000_i1028" type="#_x0000_t75" style="width:45pt;height:14pt" o:ole="">
            <v:imagedata r:id="rId15" o:title=""/>
          </v:shape>
          <o:OLEObject Type="Embed" ProgID="Equation.DSMT4" ShapeID="_x0000_i1028" DrawAspect="Content" ObjectID="_1722852456" r:id="rId16"/>
        </w:object>
      </w:r>
      <w:r w:rsidR="00A51687">
        <w:t xml:space="preserve"> и </w:t>
      </w:r>
      <w:r w:rsidR="00A51687" w:rsidRPr="004B198A">
        <w:rPr>
          <w:position w:val="-6"/>
        </w:rPr>
        <w:object w:dxaOrig="859" w:dyaOrig="279">
          <v:shape id="_x0000_i1029" type="#_x0000_t75" style="width:42.5pt;height:14pt" o:ole="">
            <v:imagedata r:id="rId17" o:title=""/>
          </v:shape>
          <o:OLEObject Type="Embed" ProgID="Equation.DSMT4" ShapeID="_x0000_i1029" DrawAspect="Content" ObjectID="_1722852457" r:id="rId18"/>
        </w:object>
      </w:r>
      <w:r w:rsidR="00A51687">
        <w:t>. Сравнить точное и приближенное решения.</w:t>
      </w:r>
    </w:p>
    <w:p w:rsidR="00EF056B" w:rsidRPr="0030286E" w:rsidRDefault="00A51687" w:rsidP="00A5168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198A">
        <w:rPr>
          <w:position w:val="-46"/>
        </w:rPr>
        <w:object w:dxaOrig="4700" w:dyaOrig="1040">
          <v:shape id="_x0000_i1030" type="#_x0000_t75" style="width:235pt;height:52pt" o:ole="">
            <v:imagedata r:id="rId19" o:title=""/>
          </v:shape>
          <o:OLEObject Type="Embed" ProgID="Equation.DSMT4" ShapeID="_x0000_i1030" DrawAspect="Content" ObjectID="_1722852458" r:id="rId20"/>
        </w:object>
      </w:r>
    </w:p>
    <w:p w:rsidR="00A51687" w:rsidRPr="00B43E63" w:rsidRDefault="00FB55E2" w:rsidP="00A51687">
      <w:r>
        <w:t xml:space="preserve">№ 4. </w:t>
      </w:r>
      <w:r w:rsidR="00A51687">
        <w:t>Составить для данной краевой задачи неявную разностную схему и найти численное решение</w:t>
      </w:r>
      <w:r w:rsidR="00A51687" w:rsidRPr="004B198A">
        <w:t xml:space="preserve"> </w:t>
      </w:r>
      <w:r w:rsidR="00A51687">
        <w:t xml:space="preserve">в указанном промежутке </w:t>
      </w:r>
      <w:r w:rsidR="00A51687" w:rsidRPr="004B198A">
        <w:rPr>
          <w:position w:val="-6"/>
        </w:rPr>
        <w:object w:dxaOrig="920" w:dyaOrig="279">
          <v:shape id="_x0000_i1031" type="#_x0000_t75" style="width:46pt;height:14pt" o:ole="">
            <v:imagedata r:id="rId21" o:title=""/>
          </v:shape>
          <o:OLEObject Type="Embed" ProgID="Equation.DSMT4" ShapeID="_x0000_i1031" DrawAspect="Content" ObjectID="_1722852459" r:id="rId22"/>
        </w:object>
      </w:r>
      <w:r w:rsidR="00A51687">
        <w:t xml:space="preserve"> и </w:t>
      </w:r>
      <w:r w:rsidR="00A51687" w:rsidRPr="004B198A">
        <w:rPr>
          <w:position w:val="-6"/>
        </w:rPr>
        <w:object w:dxaOrig="880" w:dyaOrig="279">
          <v:shape id="_x0000_i1032" type="#_x0000_t75" style="width:44pt;height:14pt" o:ole="">
            <v:imagedata r:id="rId23" o:title=""/>
          </v:shape>
          <o:OLEObject Type="Embed" ProgID="Equation.DSMT4" ShapeID="_x0000_i1032" DrawAspect="Content" ObjectID="_1722852460" r:id="rId24"/>
        </w:object>
      </w:r>
      <w:r w:rsidR="00A51687">
        <w:t xml:space="preserve">. </w:t>
      </w:r>
    </w:p>
    <w:p w:rsidR="00A51687" w:rsidRDefault="00A51687" w:rsidP="00A51687">
      <w:pPr>
        <w:pStyle w:val="MTDisplayEquation"/>
      </w:pPr>
      <w:r>
        <w:tab/>
      </w:r>
      <w:r w:rsidRPr="00B30251">
        <w:rPr>
          <w:position w:val="-90"/>
        </w:rPr>
        <w:object w:dxaOrig="4900" w:dyaOrig="1920">
          <v:shape id="_x0000_i1033" type="#_x0000_t75" style="width:245pt;height:96.5pt" o:ole="">
            <v:imagedata r:id="rId25" o:title=""/>
          </v:shape>
          <o:OLEObject Type="Embed" ProgID="Equation.DSMT4" ShapeID="_x0000_i1033" DrawAspect="Content" ObjectID="_1722852461" r:id="rId26"/>
        </w:object>
      </w:r>
      <w:r>
        <w:t xml:space="preserve"> </w:t>
      </w:r>
    </w:p>
    <w:p w:rsidR="00EF056B" w:rsidRDefault="00EF056B" w:rsidP="00EF056B">
      <w:pPr>
        <w:pStyle w:val="Style63"/>
        <w:widowControl/>
      </w:pPr>
    </w:p>
    <w:p w:rsidR="00ED21BE" w:rsidRPr="0049648C" w:rsidRDefault="00ED21BE" w:rsidP="0049648C">
      <w:pPr>
        <w:pStyle w:val="Style63"/>
        <w:widowControl/>
      </w:pPr>
    </w:p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FF08EC" w:rsidRDefault="00F779CF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Каждое ИДЗ </w:t>
      </w:r>
      <w:r w:rsidR="00FF08EC">
        <w:rPr>
          <w:rStyle w:val="FontStyle137"/>
          <w:sz w:val="24"/>
          <w:szCs w:val="24"/>
        </w:rPr>
        <w:t>оценива</w:t>
      </w:r>
      <w:r>
        <w:rPr>
          <w:rStyle w:val="FontStyle137"/>
          <w:sz w:val="24"/>
          <w:szCs w:val="24"/>
        </w:rPr>
        <w:t>е</w:t>
      </w:r>
      <w:r w:rsidR="00FF08EC">
        <w:rPr>
          <w:rStyle w:val="FontStyle137"/>
          <w:sz w:val="24"/>
          <w:szCs w:val="24"/>
        </w:rPr>
        <w:t xml:space="preserve">тся по шкале от 0 до </w:t>
      </w:r>
      <w:r>
        <w:rPr>
          <w:rStyle w:val="FontStyle137"/>
          <w:sz w:val="24"/>
          <w:szCs w:val="24"/>
        </w:rPr>
        <w:t>10</w:t>
      </w:r>
      <w:r w:rsidR="00FF08EC">
        <w:rPr>
          <w:rStyle w:val="FontStyle137"/>
          <w:sz w:val="24"/>
          <w:szCs w:val="24"/>
        </w:rPr>
        <w:t xml:space="preserve"> баллов. </w:t>
      </w:r>
    </w:p>
    <w:p w:rsidR="0049648C" w:rsidRPr="0021025D" w:rsidRDefault="00FF08E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Индивидуальное домашнее задание </w:t>
      </w:r>
      <w:r w:rsidR="007B6189">
        <w:rPr>
          <w:rStyle w:val="FontStyle137"/>
          <w:sz w:val="24"/>
          <w:szCs w:val="24"/>
        </w:rPr>
        <w:t>считается</w:t>
      </w:r>
      <w:r>
        <w:rPr>
          <w:rStyle w:val="FontStyle137"/>
          <w:sz w:val="24"/>
          <w:szCs w:val="24"/>
        </w:rPr>
        <w:t xml:space="preserve"> выполненным успешно при отсутствии задач с нулевой оценкой и при суммарной оценке не ниже 25 баллов.</w:t>
      </w:r>
    </w:p>
    <w:p w:rsidR="004B32D6" w:rsidRDefault="004B32D6" w:rsidP="006F4A39">
      <w:pPr>
        <w:pStyle w:val="MTDisplayEquation"/>
        <w:ind w:left="0"/>
      </w:pPr>
    </w:p>
    <w:p w:rsidR="00F779CF" w:rsidRPr="0021025D" w:rsidRDefault="00F779CF" w:rsidP="00F779CF">
      <w:pPr>
        <w:pStyle w:val="Style23"/>
        <w:widowControl/>
        <w:rPr>
          <w:rStyle w:val="FontStyle138"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>
        <w:rPr>
          <w:rStyle w:val="FontStyle134"/>
          <w:i/>
          <w:sz w:val="24"/>
          <w:szCs w:val="24"/>
        </w:rPr>
        <w:t>Контрольная работа</w:t>
      </w:r>
    </w:p>
    <w:p w:rsidR="00F779CF" w:rsidRDefault="00F779CF" w:rsidP="00F779CF">
      <w:pPr>
        <w:ind w:firstLine="72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а) типовой вариант контрольной работы</w:t>
      </w:r>
      <w:r w:rsidR="005A5FBB">
        <w:rPr>
          <w:rStyle w:val="FontStyle134"/>
          <w:b w:val="0"/>
          <w:sz w:val="24"/>
          <w:szCs w:val="24"/>
        </w:rPr>
        <w:t>:</w:t>
      </w:r>
    </w:p>
    <w:p w:rsidR="005A5FBB" w:rsidRPr="005A5FBB" w:rsidRDefault="005A5FBB" w:rsidP="005A5FBB">
      <w:pPr>
        <w:pStyle w:val="a5"/>
        <w:widowControl/>
        <w:numPr>
          <w:ilvl w:val="0"/>
          <w:numId w:val="77"/>
        </w:numPr>
        <w:autoSpaceDE/>
        <w:autoSpaceDN/>
        <w:adjustRightInd/>
        <w:spacing w:after="200" w:line="276" w:lineRule="auto"/>
      </w:pPr>
      <w:r w:rsidRPr="005A5FBB">
        <w:t xml:space="preserve">Найти общее решение следующего разностного уравнения </w:t>
      </w:r>
    </w:p>
    <w:p w:rsidR="005A5FBB" w:rsidRPr="005A5FBB" w:rsidRDefault="005A5FBB" w:rsidP="005A5FBB">
      <w:pPr>
        <w:tabs>
          <w:tab w:val="center" w:pos="4680"/>
          <w:tab w:val="right" w:pos="9360"/>
        </w:tabs>
      </w:pPr>
      <w:r w:rsidRPr="005A5FBB">
        <w:tab/>
      </w:r>
      <w:r w:rsidRPr="005A5FBB">
        <w:rPr>
          <w:position w:val="-14"/>
        </w:rPr>
        <w:object w:dxaOrig="3019" w:dyaOrig="400">
          <v:shape id="_x0000_i1034" type="#_x0000_t75" style="width:151pt;height:20.5pt" o:ole="">
            <v:imagedata r:id="rId27" o:title=""/>
          </v:shape>
          <o:OLEObject Type="Embed" ProgID="Equation.DSMT4" ShapeID="_x0000_i1034" DrawAspect="Content" ObjectID="_1722852462" r:id="rId28"/>
        </w:object>
      </w:r>
    </w:p>
    <w:p w:rsidR="005A5FBB" w:rsidRPr="005A5FBB" w:rsidRDefault="005A5FBB" w:rsidP="005A5FBB">
      <w:pPr>
        <w:pStyle w:val="a5"/>
        <w:widowControl/>
        <w:numPr>
          <w:ilvl w:val="0"/>
          <w:numId w:val="77"/>
        </w:numPr>
        <w:tabs>
          <w:tab w:val="center" w:pos="4680"/>
          <w:tab w:val="right" w:pos="9360"/>
        </w:tabs>
        <w:autoSpaceDE/>
        <w:autoSpaceDN/>
        <w:adjustRightInd/>
        <w:spacing w:after="200" w:line="276" w:lineRule="auto"/>
      </w:pPr>
      <w:r w:rsidRPr="005A5FBB">
        <w:t>При каких значениях  параметров следующая разностная схема удовлетворяет спектральному признаку устойчивости</w:t>
      </w:r>
    </w:p>
    <w:p w:rsidR="005A5FBB" w:rsidRPr="005A5FBB" w:rsidRDefault="005A5FBB" w:rsidP="005A5FBB">
      <w:pPr>
        <w:tabs>
          <w:tab w:val="center" w:pos="4680"/>
          <w:tab w:val="right" w:pos="9360"/>
        </w:tabs>
        <w:ind w:left="360"/>
      </w:pPr>
      <w:r w:rsidRPr="005A5FBB">
        <w:tab/>
      </w:r>
      <w:r w:rsidRPr="005A5FBB">
        <w:rPr>
          <w:position w:val="-64"/>
        </w:rPr>
        <w:object w:dxaOrig="5240" w:dyaOrig="1400">
          <v:shape id="_x0000_i1035" type="#_x0000_t75" style="width:262.5pt;height:69.5pt" o:ole="">
            <v:imagedata r:id="rId29" o:title=""/>
          </v:shape>
          <o:OLEObject Type="Embed" ProgID="Equation.DSMT4" ShapeID="_x0000_i1035" DrawAspect="Content" ObjectID="_1722852463" r:id="rId30"/>
        </w:object>
      </w:r>
    </w:p>
    <w:p w:rsidR="005A5FBB" w:rsidRPr="005A5FBB" w:rsidRDefault="005A5FBB" w:rsidP="005A5FBB">
      <w:pPr>
        <w:pStyle w:val="a5"/>
        <w:widowControl/>
        <w:numPr>
          <w:ilvl w:val="0"/>
          <w:numId w:val="77"/>
        </w:numPr>
        <w:tabs>
          <w:tab w:val="center" w:pos="4680"/>
          <w:tab w:val="right" w:pos="9360"/>
        </w:tabs>
        <w:autoSpaceDE/>
        <w:autoSpaceDN/>
        <w:adjustRightInd/>
        <w:spacing w:after="200" w:line="276" w:lineRule="auto"/>
      </w:pPr>
      <w:r w:rsidRPr="005A5FBB">
        <w:t>С каким порядком разностная схема из №2 аппроксимирует следующую задачу Коши</w:t>
      </w:r>
    </w:p>
    <w:p w:rsidR="005A5FBB" w:rsidRDefault="005A5FBB" w:rsidP="005A5FBB">
      <w:r w:rsidRPr="005A5FBB">
        <w:tab/>
      </w:r>
      <w:r w:rsidRPr="005A5FBB">
        <w:rPr>
          <w:position w:val="-48"/>
        </w:rPr>
        <w:object w:dxaOrig="4239" w:dyaOrig="1080">
          <v:shape id="_x0000_i1036" type="#_x0000_t75" style="width:212pt;height:54pt" o:ole="">
            <v:imagedata r:id="rId31" o:title=""/>
          </v:shape>
          <o:OLEObject Type="Embed" ProgID="Equation.DSMT4" ShapeID="_x0000_i1036" DrawAspect="Content" ObjectID="_1722852464" r:id="rId32"/>
        </w:object>
      </w:r>
    </w:p>
    <w:p w:rsidR="00F779CF" w:rsidRDefault="00F779CF" w:rsidP="00F779CF"/>
    <w:p w:rsidR="005A5FBB" w:rsidRDefault="005A5FBB" w:rsidP="005A5FB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5A5FBB" w:rsidRPr="0021025D" w:rsidRDefault="005A5FBB" w:rsidP="005A5FB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5A5FBB" w:rsidRDefault="005A5FBB" w:rsidP="005A5FB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Pr="0021025D">
        <w:rPr>
          <w:rStyle w:val="FontStyle137"/>
          <w:sz w:val="24"/>
          <w:szCs w:val="24"/>
        </w:rPr>
        <w:t>описание шкалы оценивания:</w:t>
      </w:r>
    </w:p>
    <w:p w:rsidR="005A5FBB" w:rsidRDefault="005A5FBB" w:rsidP="005A5FB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 xml:space="preserve">Первая задача в </w:t>
      </w:r>
      <w:proofErr w:type="gramStart"/>
      <w:r>
        <w:rPr>
          <w:rStyle w:val="FontStyle137"/>
          <w:sz w:val="24"/>
          <w:szCs w:val="24"/>
        </w:rPr>
        <w:t>КР</w:t>
      </w:r>
      <w:proofErr w:type="gramEnd"/>
      <w:r>
        <w:rPr>
          <w:rStyle w:val="FontStyle137"/>
          <w:sz w:val="24"/>
          <w:szCs w:val="24"/>
        </w:rPr>
        <w:t xml:space="preserve"> оценивается по шкале от 0 до 6, вторая и третья задачи оцениваются по шкале от 0 до 7 баллов. </w:t>
      </w:r>
    </w:p>
    <w:p w:rsidR="005A5FBB" w:rsidRDefault="005A5FBB" w:rsidP="005A5FBB">
      <w:pPr>
        <w:ind w:left="350"/>
      </w:pPr>
      <w:r>
        <w:rPr>
          <w:rStyle w:val="FontStyle137"/>
          <w:sz w:val="24"/>
          <w:szCs w:val="24"/>
        </w:rPr>
        <w:t>Контрольная работа считается выполненным успешно при суммарной оценке не ниже 10 баллов.</w:t>
      </w:r>
    </w:p>
    <w:p w:rsidR="005A5FBB" w:rsidRPr="00F779CF" w:rsidRDefault="005A5FBB" w:rsidP="00F779CF"/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>
        <w:rPr>
          <w:rStyle w:val="FontStyle134"/>
          <w:i/>
          <w:sz w:val="24"/>
          <w:szCs w:val="24"/>
        </w:rPr>
        <w:t>Лабораторные работы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A51687" w:rsidRDefault="00A51687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Не предусмотрены</w:t>
      </w:r>
    </w:p>
    <w:p w:rsidR="00E379AF" w:rsidRPr="00E379AF" w:rsidRDefault="007B6189" w:rsidP="00A51687">
      <w:pPr>
        <w:pStyle w:val="Style23"/>
        <w:widowControl/>
      </w:pPr>
      <w:r>
        <w:rPr>
          <w:rStyle w:val="FontStyle134"/>
          <w:b w:val="0"/>
          <w:sz w:val="24"/>
          <w:szCs w:val="24"/>
        </w:rPr>
        <w:tab/>
      </w: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5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F16538" w:rsidRDefault="00A51687" w:rsidP="00A470FB">
            <w:r>
              <w:t>Зачет</w:t>
            </w:r>
            <w:r w:rsidR="00F16538"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Индивидуальное домашнее задание (ИДЗ)</w:t>
            </w:r>
          </w:p>
        </w:tc>
        <w:tc>
          <w:tcPr>
            <w:tcW w:w="1004" w:type="dxa"/>
            <w:shd w:val="clear" w:color="auto" w:fill="auto"/>
          </w:tcPr>
          <w:p w:rsidR="00F16538" w:rsidRDefault="00A51687" w:rsidP="00A470FB">
            <w:r>
              <w:t>40</w:t>
            </w:r>
          </w:p>
        </w:tc>
      </w:tr>
      <w:tr w:rsidR="00F16538" w:rsidTr="00A470FB"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A51687" w:rsidP="00A470FB">
            <w:r>
              <w:t>Контрольная работа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51687">
            <w:r>
              <w:t>2</w:t>
            </w:r>
            <w:r w:rsidR="00A51687">
              <w:t>0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A51687">
            <w:r>
              <w:t xml:space="preserve">Ответы на </w:t>
            </w:r>
            <w:r w:rsidR="00A51687">
              <w:t>зачетное задание.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5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8B78C7" w:rsidRDefault="0074105F" w:rsidP="0074105F">
      <w:pPr>
        <w:ind w:firstLine="720"/>
      </w:pPr>
      <w:r>
        <w:t xml:space="preserve">1. </w:t>
      </w:r>
      <w:r w:rsidR="008B78C7">
        <w:t>Годунов С.К., Рябенький В.С. Разностные схемы. Введение в теорию. М.: Наука, 1977. – 440с. (имеется в библиотеке ИАТЭ).</w:t>
      </w:r>
    </w:p>
    <w:p w:rsidR="008B78C7" w:rsidRDefault="008B78C7" w:rsidP="0074105F">
      <w:pPr>
        <w:ind w:firstLine="720"/>
      </w:pPr>
      <w:r>
        <w:t>2. Аристова Е.Н., Завьялова Н.А., Лобанов А.И. Практические занятия по вычислительной математике. Часть 1, Москва, МФТИ, 2014, - 243с. Учебное пособие (доступно в электронном виде).</w:t>
      </w:r>
    </w:p>
    <w:p w:rsidR="008B78C7" w:rsidRDefault="008B78C7" w:rsidP="0074105F">
      <w:pPr>
        <w:ind w:firstLine="720"/>
      </w:pPr>
      <w:r>
        <w:t>3. Аристова Е.Н., Лобанов А.И. Практические занятия по вычислительной математике в МФТИ. Часть 2, Москва, МФТИ, 2015, - 310с. Учебное пособие (доступно в электронном виде).</w:t>
      </w:r>
    </w:p>
    <w:p w:rsidR="00BD033D" w:rsidRPr="0021025D" w:rsidRDefault="00BD033D" w:rsidP="00BD033D">
      <w:pPr>
        <w:ind w:firstLine="720"/>
        <w:rPr>
          <w:bCs/>
          <w:iCs/>
        </w:rPr>
      </w:pPr>
    </w:p>
    <w:p w:rsidR="003F22BC" w:rsidRDefault="00051D75" w:rsidP="0074105F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б) </w:t>
      </w:r>
      <w:r w:rsidR="003F22BC" w:rsidRPr="0021025D">
        <w:rPr>
          <w:rStyle w:val="FontStyle141"/>
          <w:sz w:val="24"/>
          <w:szCs w:val="24"/>
        </w:rPr>
        <w:t>дополнительная учебная литература:</w:t>
      </w:r>
    </w:p>
    <w:p w:rsidR="0074105F" w:rsidRDefault="0074105F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8B78C7" w:rsidRDefault="0074105F" w:rsidP="0086612E">
      <w:pPr>
        <w:ind w:firstLine="720"/>
      </w:pPr>
      <w:r>
        <w:t xml:space="preserve">1. </w:t>
      </w:r>
      <w:r w:rsidR="008B78C7">
        <w:t>Шутов</w:t>
      </w:r>
      <w:r w:rsidR="001A09CE">
        <w:t xml:space="preserve"> </w:t>
      </w:r>
      <w:r w:rsidR="008B78C7">
        <w:t>А.</w:t>
      </w:r>
      <w:r w:rsidR="001A09CE">
        <w:t xml:space="preserve">А. </w:t>
      </w:r>
      <w:r w:rsidR="008B78C7">
        <w:t>Задачи и упражнения по курсу «Вычислительная математика». Учебное пособие. – Обнинск: ИАТЭ, 2005. – 84с. (имеется в библиотеке кафедры).</w:t>
      </w:r>
    </w:p>
    <w:p w:rsidR="0074105F" w:rsidRPr="0074105F" w:rsidRDefault="0074105F" w:rsidP="0074105F">
      <w:pPr>
        <w:pStyle w:val="Style100"/>
        <w:widowControl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1E0D1E">
      <w:pPr>
        <w:pStyle w:val="Style95"/>
        <w:widowControl/>
        <w:numPr>
          <w:ilvl w:val="0"/>
          <w:numId w:val="73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33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proofErr w:type="spellStart"/>
        <w:r w:rsidRPr="00560964">
          <w:rPr>
            <w:rStyle w:val="a3"/>
            <w:bCs/>
            <w:iCs/>
            <w:lang w:val="en-US"/>
          </w:rPr>
          <w:t>lanbook</w:t>
        </w:r>
        <w:proofErr w:type="spellEnd"/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21025D">
        <w:rPr>
          <w:rStyle w:val="FontStyle140"/>
          <w:sz w:val="24"/>
          <w:szCs w:val="24"/>
        </w:rPr>
        <w:t>обучающихся</w:t>
      </w:r>
      <w:proofErr w:type="gramEnd"/>
      <w:r w:rsidRPr="0021025D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C713BC">
            <w:proofErr w:type="gramStart"/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5A6BB1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</w:t>
            </w:r>
            <w:r w:rsidRPr="005A6BB1">
              <w:lastRenderedPageBreak/>
              <w:t>разобраться в материале, необходимо сформулировать вопрос и задать преподавателю на консультации, на практическом занятии</w:t>
            </w:r>
            <w:r w:rsidR="00C713BC">
              <w:t>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B507DE" w:rsidRDefault="007B734A" w:rsidP="008477FB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общих домашних</w:t>
            </w:r>
            <w:r w:rsidRPr="00D56DE1">
              <w:t xml:space="preserve"> задач по</w:t>
            </w:r>
            <w:r>
              <w:t xml:space="preserve"> всем темам индивидуальных домашних заданий.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C713BC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C713BC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 xml:space="preserve">Подготовка к </w:t>
            </w:r>
            <w:r w:rsidR="00C713BC">
              <w:rPr>
                <w:rStyle w:val="FontStyle137"/>
                <w:sz w:val="24"/>
                <w:szCs w:val="24"/>
              </w:rPr>
              <w:t>зачету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C713BC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 xml:space="preserve">При подготовке к </w:t>
            </w:r>
            <w:r w:rsidR="00C713BC">
              <w:rPr>
                <w:rStyle w:val="FontStyle137"/>
                <w:sz w:val="24"/>
                <w:szCs w:val="24"/>
              </w:rPr>
              <w:t>зачету</w:t>
            </w:r>
            <w:r w:rsidRPr="0008537D">
              <w:rPr>
                <w:rStyle w:val="FontStyle137"/>
                <w:sz w:val="24"/>
                <w:szCs w:val="24"/>
              </w:rPr>
              <w:t xml:space="preserve">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C713BC">
        <w:rPr>
          <w:rStyle w:val="FontStyle141"/>
          <w:b w:val="0"/>
          <w:i w:val="0"/>
          <w:sz w:val="24"/>
          <w:szCs w:val="24"/>
        </w:rPr>
        <w:t>не предусмотрено.</w:t>
      </w:r>
    </w:p>
    <w:p w:rsidR="00B330A7" w:rsidRPr="0021025D" w:rsidRDefault="00B735D4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</w: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proofErr w:type="gramStart"/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3D4DEB">
        <w:t>приёме индивидуального домашнего задания</w:t>
      </w:r>
      <w:r w:rsidR="00C5429D">
        <w:t xml:space="preserve"> и проверке контрольной работы.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0E4907">
            <w:r>
              <w:t>1.</w:t>
            </w:r>
            <w:r w:rsidR="000E4907"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0E4907" w:rsidP="008666A7">
            <w:r>
              <w:t>Фундаментальное решение разностной краевой задачи 3 рода.</w:t>
            </w:r>
            <w:r w:rsidR="008666A7">
              <w:t xml:space="preserve"> 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0E4907" w:rsidP="003E4F0A">
            <w:r>
              <w:t>2.1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0E4907" w:rsidP="003E4F0A">
            <w:r>
              <w:t>Критерий хорошей обусловленности задачи с переменными коэффициентами.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0E4907" w:rsidP="00431A3E">
            <w:r>
              <w:t>2.2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0E4907" w:rsidP="003E4F0A">
            <w:r>
              <w:t>Обоснование метода прогонки.</w:t>
            </w:r>
          </w:p>
        </w:tc>
      </w:tr>
      <w:tr w:rsidR="00431A3E" w:rsidRPr="00770D6B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0E4907" w:rsidP="003E4F0A">
            <w:r>
              <w:lastRenderedPageBreak/>
              <w:t>3.1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770D6B" w:rsidRDefault="000E4907" w:rsidP="004471CD">
            <w:r>
              <w:t>Метод неопределенных коэффициентов построения аппроксимирующих разностных схем.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0E4907" w:rsidP="00431A3E">
            <w:r>
              <w:t>3.2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B9041F" w:rsidRDefault="000E4907" w:rsidP="00B9041F">
            <w:pPr>
              <w:tabs>
                <w:tab w:val="left" w:pos="3896"/>
              </w:tabs>
            </w:pPr>
            <w:r>
              <w:t>Принцип замороженных коэффициентов.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Default="000E4907" w:rsidP="004471CD">
            <w:r>
              <w:t>3</w:t>
            </w:r>
            <w:r w:rsidR="00431A3E">
              <w:t>.</w:t>
            </w:r>
            <w:r w:rsidR="004471CD"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0E4907" w:rsidP="003E4F0A">
            <w:r>
              <w:t>Задачи с двумя пространственными переменными.</w:t>
            </w:r>
          </w:p>
        </w:tc>
      </w:tr>
    </w:tbl>
    <w:p w:rsidR="00141062" w:rsidRDefault="00141062" w:rsidP="00B330A7">
      <w:pPr>
        <w:pStyle w:val="Style2"/>
        <w:widowControl/>
        <w:spacing w:line="240" w:lineRule="auto"/>
        <w:jc w:val="left"/>
      </w:pPr>
    </w:p>
    <w:p w:rsidR="00431A3E" w:rsidRDefault="008666A7" w:rsidP="00B330A7">
      <w:pPr>
        <w:pStyle w:val="Style2"/>
        <w:widowControl/>
        <w:spacing w:line="240" w:lineRule="auto"/>
        <w:jc w:val="left"/>
      </w:pPr>
      <w:r>
        <w:tab/>
        <w:t>Вопросы и задания для самоконтроля по всем темам: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  <w:r>
        <w:t xml:space="preserve">1. </w:t>
      </w:r>
      <w:r w:rsidR="008477FB">
        <w:t xml:space="preserve">Что такое </w:t>
      </w:r>
      <w:r w:rsidR="000E4907">
        <w:t>порядок разностного уравнения</w:t>
      </w:r>
      <w:r w:rsidR="008477FB">
        <w:t>?</w:t>
      </w:r>
    </w:p>
    <w:p w:rsidR="008666A7" w:rsidRDefault="008477FB" w:rsidP="00B330A7">
      <w:pPr>
        <w:pStyle w:val="Style2"/>
        <w:widowControl/>
        <w:spacing w:line="240" w:lineRule="auto"/>
        <w:jc w:val="left"/>
      </w:pPr>
      <w:r>
        <w:t xml:space="preserve">2. </w:t>
      </w:r>
      <w:r w:rsidR="000E4907">
        <w:t>Что называют фундаментальным решением разностного уравнения?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3. </w:t>
      </w:r>
      <w:r w:rsidR="000E4907">
        <w:t>Как найти общее решение разностного уравнения с помощью фундаментального решения</w:t>
      </w:r>
      <w:r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4. </w:t>
      </w:r>
      <w:r w:rsidR="000E4907">
        <w:t>Как найти общее решение разностного уравнения, если известно его частное решение</w:t>
      </w:r>
      <w:r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5. </w:t>
      </w:r>
      <w:r w:rsidR="000E4907">
        <w:t>Какие разностные схемы называют сходящимися</w:t>
      </w:r>
      <w:r>
        <w:t>?</w:t>
      </w:r>
    </w:p>
    <w:p w:rsidR="00B976EA" w:rsidRDefault="00B976EA" w:rsidP="00B330A7">
      <w:pPr>
        <w:pStyle w:val="Style2"/>
        <w:widowControl/>
        <w:spacing w:line="240" w:lineRule="auto"/>
        <w:jc w:val="left"/>
      </w:pPr>
      <w:r>
        <w:t xml:space="preserve">6. </w:t>
      </w:r>
      <w:r w:rsidR="000E4907">
        <w:t>Что такое порядок точности разностной схемы?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7</w:t>
      </w:r>
      <w:r w:rsidR="008477FB">
        <w:t xml:space="preserve">. </w:t>
      </w:r>
      <w:r w:rsidR="000E4907">
        <w:t>Какие разностные схемы называют аппроксимирующими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8</w:t>
      </w:r>
      <w:r w:rsidR="008477FB">
        <w:t xml:space="preserve">. </w:t>
      </w:r>
      <w:r w:rsidR="000E4907">
        <w:t>Что такое порядок аппроксимации разностной схемы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9</w:t>
      </w:r>
      <w:r w:rsidR="008477FB">
        <w:t xml:space="preserve">. </w:t>
      </w:r>
      <w:r w:rsidR="000E4907">
        <w:t>Какие разностные схемы называют устойчивыми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10</w:t>
      </w:r>
      <w:r w:rsidR="008477FB">
        <w:t xml:space="preserve">. </w:t>
      </w:r>
      <w:r w:rsidR="000E4907">
        <w:t>Как связан</w:t>
      </w:r>
      <w:r w:rsidR="007B395B">
        <w:t>а</w:t>
      </w:r>
      <w:r w:rsidR="000E4907">
        <w:t xml:space="preserve"> сходимость</w:t>
      </w:r>
      <w:r w:rsidR="007B395B">
        <w:t xml:space="preserve"> с</w:t>
      </w:r>
      <w:r w:rsidR="000E4907">
        <w:t xml:space="preserve"> аппроксимаци</w:t>
      </w:r>
      <w:r w:rsidR="007B395B">
        <w:t>ей</w:t>
      </w:r>
      <w:r w:rsidR="000E4907">
        <w:t xml:space="preserve"> и устойчивость</w:t>
      </w:r>
      <w:r w:rsidR="007B395B">
        <w:t>ю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11</w:t>
      </w:r>
      <w:r w:rsidR="008477FB">
        <w:t xml:space="preserve">. </w:t>
      </w:r>
      <w:r w:rsidR="000E4907">
        <w:t>Какие разностные схемы называют явными?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 xml:space="preserve">12. </w:t>
      </w:r>
      <w:r w:rsidR="000E4907">
        <w:t>Какие разностные схемы называют неявными?</w:t>
      </w:r>
    </w:p>
    <w:p w:rsidR="009D734B" w:rsidRPr="008477FB" w:rsidRDefault="009D734B" w:rsidP="00B330A7">
      <w:pPr>
        <w:pStyle w:val="Style2"/>
        <w:widowControl/>
        <w:spacing w:line="240" w:lineRule="auto"/>
        <w:jc w:val="left"/>
      </w:pPr>
      <w:r>
        <w:t xml:space="preserve">13. </w:t>
      </w:r>
      <w:r w:rsidR="007B395B">
        <w:t>Для каких разностных схем применяется метод прогонки?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14</w:t>
      </w:r>
      <w:r w:rsidR="008477FB">
        <w:t xml:space="preserve">. </w:t>
      </w:r>
      <w:r w:rsidR="007B395B">
        <w:t>Что такое хорошая обусловленность</w:t>
      </w:r>
      <w:r w:rsidR="008477FB">
        <w:t>?</w:t>
      </w:r>
    </w:p>
    <w:p w:rsidR="00247847" w:rsidRPr="008477FB" w:rsidRDefault="009D734B" w:rsidP="007B395B">
      <w:pPr>
        <w:pStyle w:val="Style2"/>
        <w:widowControl/>
        <w:spacing w:line="240" w:lineRule="auto"/>
        <w:jc w:val="left"/>
      </w:pPr>
      <w:r>
        <w:t>15. Что т</w:t>
      </w:r>
      <w:r w:rsidR="007B395B">
        <w:t>акое условия трансверсальности?</w:t>
      </w: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8B75FE" w:rsidRDefault="00C713BC" w:rsidP="00B330A7">
            <w:pPr>
              <w:pStyle w:val="Style2"/>
              <w:widowControl/>
              <w:spacing w:line="240" w:lineRule="auto"/>
              <w:jc w:val="left"/>
            </w:pPr>
            <w:r>
              <w:t xml:space="preserve">Определение сходимости 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Default="00C713BC" w:rsidP="00C713BC">
            <w:pPr>
              <w:pStyle w:val="Style2"/>
              <w:widowControl/>
              <w:spacing w:line="240" w:lineRule="auto"/>
              <w:jc w:val="both"/>
            </w:pPr>
            <w:r w:rsidRPr="00C713BC">
              <w:t xml:space="preserve">Говорят, что решение </w:t>
            </w:r>
            <w:r w:rsidRPr="00C713BC">
              <w:rPr>
                <w:position w:val="-6"/>
              </w:rPr>
              <w:object w:dxaOrig="380" w:dyaOrig="340">
                <v:shape id="_x0000_i1037" type="#_x0000_t75" style="width:19pt;height:17pt" o:ole="">
                  <v:imagedata r:id="rId34" o:title=""/>
                </v:shape>
                <o:OLEObject Type="Embed" ProgID="Equation.DSMT4" ShapeID="_x0000_i1037" DrawAspect="Content" ObjectID="_1722852465" r:id="rId35"/>
              </w:object>
            </w:r>
            <w:r w:rsidRPr="00C713BC">
              <w:t xml:space="preserve"> разностной задачи  при измельчении сетки сходится к решению </w:t>
            </w:r>
            <w:r w:rsidRPr="00C713BC">
              <w:rPr>
                <w:position w:val="-6"/>
              </w:rPr>
              <w:object w:dxaOrig="200" w:dyaOrig="220">
                <v:shape id="_x0000_i1038" type="#_x0000_t75" style="width:10pt;height:11pt" o:ole="">
                  <v:imagedata r:id="rId36" o:title=""/>
                </v:shape>
                <o:OLEObject Type="Embed" ProgID="Equation.DSMT4" ShapeID="_x0000_i1038" DrawAspect="Content" ObjectID="_1722852466" r:id="rId37"/>
              </w:object>
            </w:r>
            <w:r w:rsidRPr="00C713BC">
              <w:t xml:space="preserve"> дифференциальной задачи, если</w:t>
            </w:r>
          </w:p>
          <w:p w:rsidR="00C713BC" w:rsidRPr="00C713BC" w:rsidRDefault="00C713BC" w:rsidP="00C713BC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C713BC">
              <w:rPr>
                <w:position w:val="-24"/>
                <w:lang w:val="en-US"/>
              </w:rPr>
              <w:object w:dxaOrig="3240" w:dyaOrig="540">
                <v:shape id="_x0000_i1039" type="#_x0000_t75" style="width:162pt;height:27pt" o:ole="">
                  <v:imagedata r:id="rId38" o:title=""/>
                </v:shape>
                <o:OLEObject Type="Embed" ProgID="Equation.DSMT4" ShapeID="_x0000_i1039" DrawAspect="Content" ObjectID="_1722852467" r:id="rId39"/>
              </w:object>
            </w:r>
            <w:r>
              <w:rPr>
                <w:lang w:val="en-US"/>
              </w:rPr>
              <w:t xml:space="preserve"> </w:t>
            </w:r>
          </w:p>
        </w:tc>
      </w:tr>
      <w:tr w:rsidR="008B75FE" w:rsidTr="00CA1618">
        <w:tc>
          <w:tcPr>
            <w:tcW w:w="4880" w:type="dxa"/>
          </w:tcPr>
          <w:p w:rsidR="008B75FE" w:rsidRDefault="00C713BC" w:rsidP="00B330A7">
            <w:pPr>
              <w:pStyle w:val="Style2"/>
              <w:widowControl/>
              <w:spacing w:line="240" w:lineRule="auto"/>
              <w:jc w:val="left"/>
            </w:pPr>
            <w:r>
              <w:t>Определение порядка точности</w:t>
            </w:r>
          </w:p>
        </w:tc>
        <w:tc>
          <w:tcPr>
            <w:tcW w:w="5256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>
              <w:t xml:space="preserve">Если </w:t>
            </w:r>
            <w:r w:rsidR="00C713BC" w:rsidRPr="00C713BC">
              <w:t>выполнено неравенство</w:t>
            </w:r>
          </w:p>
          <w:p w:rsidR="00C713BC" w:rsidRDefault="00C713BC" w:rsidP="00C713BC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>
              <w:tab/>
            </w:r>
            <w:r w:rsidRPr="00C713BC">
              <w:rPr>
                <w:position w:val="-24"/>
              </w:rPr>
              <w:object w:dxaOrig="2020" w:dyaOrig="540">
                <v:shape id="_x0000_i1040" type="#_x0000_t75" style="width:101pt;height:27pt" o:ole="">
                  <v:imagedata r:id="rId40" o:title=""/>
                </v:shape>
                <o:OLEObject Type="Embed" ProgID="Equation.DSMT4" ShapeID="_x0000_i1040" DrawAspect="Content" ObjectID="_1722852468" r:id="rId41"/>
              </w:object>
            </w:r>
            <w:r>
              <w:t xml:space="preserve"> </w:t>
            </w:r>
          </w:p>
          <w:p w:rsidR="00C713BC" w:rsidRPr="00C713BC" w:rsidRDefault="00C713BC" w:rsidP="00C713BC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 w:rsidRPr="00C713BC">
              <w:t xml:space="preserve">где </w:t>
            </w:r>
            <w:r w:rsidRPr="00C713BC">
              <w:rPr>
                <w:position w:val="-6"/>
              </w:rPr>
              <w:object w:dxaOrig="240" w:dyaOrig="279">
                <v:shape id="_x0000_i1041" type="#_x0000_t75" style="width:12pt;height:14pt" o:ole="">
                  <v:imagedata r:id="rId42" o:title=""/>
                </v:shape>
                <o:OLEObject Type="Embed" ProgID="Equation.DSMT4" ShapeID="_x0000_i1041" DrawAspect="Content" ObjectID="_1722852469" r:id="rId43"/>
              </w:object>
            </w:r>
            <w:r w:rsidRPr="00C713BC">
              <w:t xml:space="preserve"> и </w:t>
            </w:r>
            <w:r w:rsidRPr="00C713BC">
              <w:rPr>
                <w:position w:val="-6"/>
                <w:lang w:val="en-US"/>
              </w:rPr>
              <w:object w:dxaOrig="200" w:dyaOrig="279">
                <v:shape id="_x0000_i1042" type="#_x0000_t75" style="width:10pt;height:14pt" o:ole="">
                  <v:imagedata r:id="rId44" o:title=""/>
                </v:shape>
                <o:OLEObject Type="Embed" ProgID="Equation.DSMT4" ShapeID="_x0000_i1042" DrawAspect="Content" ObjectID="_1722852470" r:id="rId45"/>
              </w:object>
            </w:r>
            <w:r w:rsidRPr="00C713BC">
              <w:t xml:space="preserve"> - некоторые постоянные, не зависящие </w:t>
            </w:r>
            <w:proofErr w:type="gramStart"/>
            <w:r w:rsidRPr="00C713BC">
              <w:t>от</w:t>
            </w:r>
            <w:proofErr w:type="gramEnd"/>
            <w:r w:rsidRPr="00C713BC">
              <w:t xml:space="preserve"> </w:t>
            </w:r>
            <w:r w:rsidRPr="00C713BC">
              <w:rPr>
                <w:position w:val="-6"/>
                <w:lang w:val="en-US"/>
              </w:rPr>
              <w:object w:dxaOrig="200" w:dyaOrig="279">
                <v:shape id="_x0000_i1043" type="#_x0000_t75" style="width:10pt;height:14pt" o:ole="">
                  <v:imagedata r:id="rId46" o:title=""/>
                </v:shape>
                <o:OLEObject Type="Embed" ProgID="Equation.DSMT4" ShapeID="_x0000_i1043" DrawAspect="Content" ObjectID="_1722852471" r:id="rId47"/>
              </w:object>
            </w:r>
            <w:r w:rsidRPr="00C713BC">
              <w:t xml:space="preserve">, </w:t>
            </w:r>
            <w:proofErr w:type="gramStart"/>
            <w:r w:rsidRPr="00C713BC">
              <w:t>то</w:t>
            </w:r>
            <w:proofErr w:type="gramEnd"/>
            <w:r w:rsidRPr="00C713BC">
              <w:t xml:space="preserve"> </w:t>
            </w:r>
            <w:r>
              <w:t>говорят</w:t>
            </w:r>
            <w:r w:rsidRPr="00C713BC">
              <w:t xml:space="preserve">, что имеет место сходимость порядка </w:t>
            </w:r>
            <w:r w:rsidRPr="00C713BC">
              <w:rPr>
                <w:position w:val="-6"/>
                <w:lang w:val="en-US"/>
              </w:rPr>
              <w:object w:dxaOrig="279" w:dyaOrig="320">
                <v:shape id="_x0000_i1044" type="#_x0000_t75" style="width:14pt;height:16pt" o:ole="">
                  <v:imagedata r:id="rId48" o:title=""/>
                </v:shape>
                <o:OLEObject Type="Embed" ProgID="Equation.DSMT4" ShapeID="_x0000_i1044" DrawAspect="Content" ObjectID="_1722852472" r:id="rId49"/>
              </w:object>
            </w:r>
            <w:r w:rsidRPr="00C713BC">
              <w:t xml:space="preserve"> или что разностная схема имеет </w:t>
            </w:r>
            <w:r w:rsidRPr="00C713BC">
              <w:rPr>
                <w:position w:val="-6"/>
              </w:rPr>
              <w:object w:dxaOrig="200" w:dyaOrig="279">
                <v:shape id="_x0000_i1045" type="#_x0000_t75" style="width:10pt;height:14pt" o:ole="">
                  <v:imagedata r:id="rId50" o:title=""/>
                </v:shape>
                <o:OLEObject Type="Embed" ProgID="Equation.DSMT4" ShapeID="_x0000_i1045" DrawAspect="Content" ObjectID="_1722852473" r:id="rId51"/>
              </w:object>
            </w:r>
            <w:r w:rsidRPr="00C713BC">
              <w:t>- й порядок точности.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>
              <w:t>Понятие невязки</w:t>
            </w:r>
          </w:p>
        </w:tc>
        <w:tc>
          <w:tcPr>
            <w:tcW w:w="5256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 w:rsidRPr="00DF74A6">
              <w:rPr>
                <w:position w:val="-14"/>
              </w:rPr>
              <w:object w:dxaOrig="2040" w:dyaOrig="420">
                <v:shape id="_x0000_i1046" type="#_x0000_t75" style="width:102pt;height:21pt" o:ole="">
                  <v:imagedata r:id="rId52" o:title=""/>
                </v:shape>
                <o:OLEObject Type="Embed" ProgID="Equation.DSMT4" ShapeID="_x0000_i1046" DrawAspect="Content" ObjectID="_1722852474" r:id="rId53"/>
              </w:object>
            </w:r>
            <w:r w:rsidR="00103F7C">
              <w:t>.</w:t>
            </w: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>
              <w:t>Величина невязки</w:t>
            </w:r>
          </w:p>
        </w:tc>
        <w:tc>
          <w:tcPr>
            <w:tcW w:w="5256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 w:rsidRPr="00DF74A6">
              <w:rPr>
                <w:position w:val="-24"/>
              </w:rPr>
              <w:object w:dxaOrig="880" w:dyaOrig="540">
                <v:shape id="_x0000_i1047" type="#_x0000_t75" style="width:44pt;height:27pt" o:ole="">
                  <v:imagedata r:id="rId54" o:title=""/>
                </v:shape>
                <o:OLEObject Type="Embed" ProgID="Equation.DSMT4" ShapeID="_x0000_i1047" DrawAspect="Content" ObjectID="_1722852475" r:id="rId55"/>
              </w:objec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0D6F59" w:rsidTr="00CA1618">
        <w:tc>
          <w:tcPr>
            <w:tcW w:w="4880" w:type="dxa"/>
          </w:tcPr>
          <w:p w:rsidR="000D6F59" w:rsidRDefault="00E013E8" w:rsidP="00B330A7">
            <w:pPr>
              <w:pStyle w:val="Style2"/>
              <w:widowControl/>
              <w:spacing w:line="240" w:lineRule="auto"/>
              <w:jc w:val="left"/>
            </w:pPr>
            <w:r>
              <w:t>Аппроксимация</w:t>
            </w:r>
          </w:p>
        </w:tc>
        <w:tc>
          <w:tcPr>
            <w:tcW w:w="5256" w:type="dxa"/>
          </w:tcPr>
          <w:p w:rsidR="000D6F59" w:rsidRPr="00E013E8" w:rsidRDefault="00E013E8" w:rsidP="00B330A7">
            <w:pPr>
              <w:pStyle w:val="Style2"/>
              <w:widowControl/>
              <w:spacing w:line="240" w:lineRule="auto"/>
              <w:jc w:val="left"/>
            </w:pPr>
            <w:r w:rsidRPr="00E013E8">
              <w:t xml:space="preserve">Говорят, что разностная схема  аппроксимирует </w:t>
            </w:r>
            <w:r>
              <w:t xml:space="preserve">дифференциальную </w:t>
            </w:r>
            <w:r w:rsidRPr="00E013E8">
              <w:t xml:space="preserve">задачу на решении </w:t>
            </w:r>
            <w:r w:rsidRPr="00E013E8">
              <w:rPr>
                <w:position w:val="-6"/>
              </w:rPr>
              <w:object w:dxaOrig="200" w:dyaOrig="220">
                <v:shape id="_x0000_i1048" type="#_x0000_t75" style="width:10pt;height:11pt" o:ole="">
                  <v:imagedata r:id="rId56" o:title=""/>
                </v:shape>
                <o:OLEObject Type="Embed" ProgID="Equation.DSMT4" ShapeID="_x0000_i1048" DrawAspect="Content" ObjectID="_1722852476" r:id="rId57"/>
              </w:object>
            </w:r>
            <w:r w:rsidRPr="00E013E8">
              <w:t xml:space="preserve">, если </w:t>
            </w:r>
            <w:r w:rsidRPr="00E013E8">
              <w:rPr>
                <w:position w:val="-24"/>
              </w:rPr>
              <w:object w:dxaOrig="1359" w:dyaOrig="540">
                <v:shape id="_x0000_i1049" type="#_x0000_t75" style="width:68pt;height:27pt" o:ole="">
                  <v:imagedata r:id="rId58" o:title=""/>
                </v:shape>
                <o:OLEObject Type="Embed" ProgID="Equation.DSMT4" ShapeID="_x0000_i1049" DrawAspect="Content" ObjectID="_1722852477" r:id="rId59"/>
              </w:object>
            </w:r>
            <w:r w:rsidRPr="00E013E8">
              <w:t xml:space="preserve"> </w:t>
            </w:r>
            <w:proofErr w:type="gramStart"/>
            <w:r w:rsidRPr="00E013E8">
              <w:t>при</w:t>
            </w:r>
            <w:proofErr w:type="gramEnd"/>
            <w:r w:rsidRPr="00E013E8">
              <w:t xml:space="preserve"> </w:t>
            </w:r>
            <w:r w:rsidRPr="00E013E8">
              <w:rPr>
                <w:position w:val="-6"/>
                <w:lang w:val="en-US"/>
              </w:rPr>
              <w:object w:dxaOrig="660" w:dyaOrig="279">
                <v:shape id="_x0000_i1050" type="#_x0000_t75" style="width:33pt;height:14pt" o:ole="">
                  <v:imagedata r:id="rId60" o:title=""/>
                </v:shape>
                <o:OLEObject Type="Embed" ProgID="Equation.DSMT4" ShapeID="_x0000_i1050" DrawAspect="Content" ObjectID="_1722852478" r:id="rId61"/>
              </w:object>
            </w:r>
            <w:r w:rsidRPr="00E013E8">
              <w:t>.</w:t>
            </w:r>
          </w:p>
          <w:p w:rsidR="00CA1618" w:rsidRPr="001542A3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Pr="000A2847" w:rsidRDefault="00E013E8" w:rsidP="000A2847">
            <w:pPr>
              <w:pStyle w:val="Style2"/>
              <w:widowControl/>
              <w:spacing w:line="240" w:lineRule="auto"/>
              <w:jc w:val="left"/>
            </w:pPr>
            <w:r>
              <w:t>Порядок аппроксимации</w:t>
            </w:r>
          </w:p>
        </w:tc>
        <w:tc>
          <w:tcPr>
            <w:tcW w:w="5256" w:type="dxa"/>
          </w:tcPr>
          <w:p w:rsidR="008B75FE" w:rsidRDefault="00E013E8" w:rsidP="00B330A7">
            <w:pPr>
              <w:pStyle w:val="Style2"/>
              <w:widowControl/>
              <w:spacing w:line="240" w:lineRule="auto"/>
              <w:jc w:val="left"/>
            </w:pPr>
            <w:r w:rsidRPr="00E013E8">
              <w:t>Если выполнено неравенство</w:t>
            </w:r>
          </w:p>
          <w:p w:rsidR="00E013E8" w:rsidRDefault="00E013E8" w:rsidP="00E013E8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>
              <w:tab/>
            </w:r>
            <w:r w:rsidRPr="00E013E8">
              <w:rPr>
                <w:position w:val="-24"/>
              </w:rPr>
              <w:object w:dxaOrig="1579" w:dyaOrig="540">
                <v:shape id="_x0000_i1051" type="#_x0000_t75" style="width:79pt;height:27pt" o:ole="">
                  <v:imagedata r:id="rId62" o:title=""/>
                </v:shape>
                <o:OLEObject Type="Embed" ProgID="Equation.DSMT4" ShapeID="_x0000_i1051" DrawAspect="Content" ObjectID="_1722852479" r:id="rId63"/>
              </w:object>
            </w:r>
            <w:r>
              <w:t xml:space="preserve"> </w:t>
            </w:r>
          </w:p>
          <w:p w:rsidR="00E013E8" w:rsidRPr="00E013E8" w:rsidRDefault="00E013E8" w:rsidP="00E013E8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 w:rsidRPr="00E013E8">
              <w:t xml:space="preserve">где </w:t>
            </w:r>
            <w:r w:rsidRPr="00E013E8">
              <w:rPr>
                <w:position w:val="-6"/>
              </w:rPr>
              <w:object w:dxaOrig="240" w:dyaOrig="279">
                <v:shape id="_x0000_i1052" type="#_x0000_t75" style="width:12pt;height:14pt" o:ole="">
                  <v:imagedata r:id="rId42" o:title=""/>
                </v:shape>
                <o:OLEObject Type="Embed" ProgID="Equation.DSMT4" ShapeID="_x0000_i1052" DrawAspect="Content" ObjectID="_1722852480" r:id="rId64"/>
              </w:object>
            </w:r>
            <w:r w:rsidRPr="00E013E8">
              <w:t xml:space="preserve"> и </w:t>
            </w:r>
            <w:r w:rsidRPr="00E013E8">
              <w:rPr>
                <w:position w:val="-6"/>
                <w:lang w:val="en-US"/>
              </w:rPr>
              <w:object w:dxaOrig="200" w:dyaOrig="279">
                <v:shape id="_x0000_i1053" type="#_x0000_t75" style="width:10pt;height:14pt" o:ole="">
                  <v:imagedata r:id="rId44" o:title=""/>
                </v:shape>
                <o:OLEObject Type="Embed" ProgID="Equation.DSMT4" ShapeID="_x0000_i1053" DrawAspect="Content" ObjectID="_1722852481" r:id="rId65"/>
              </w:object>
            </w:r>
            <w:r w:rsidRPr="00E013E8">
              <w:t xml:space="preserve"> - некоторые постоянные, то будем говорить, что имеет место аппроксимация </w:t>
            </w:r>
            <w:r w:rsidRPr="00E013E8">
              <w:lastRenderedPageBreak/>
              <w:t xml:space="preserve">порядка </w:t>
            </w:r>
            <w:r w:rsidRPr="00E013E8">
              <w:rPr>
                <w:position w:val="-6"/>
                <w:lang w:val="en-US"/>
              </w:rPr>
              <w:object w:dxaOrig="279" w:dyaOrig="320">
                <v:shape id="_x0000_i1054" type="#_x0000_t75" style="width:14pt;height:16pt" o:ole="">
                  <v:imagedata r:id="rId48" o:title=""/>
                </v:shape>
                <o:OLEObject Type="Embed" ProgID="Equation.DSMT4" ShapeID="_x0000_i1054" DrawAspect="Content" ObjectID="_1722852482" r:id="rId66"/>
              </w:object>
            </w:r>
            <w:r w:rsidRPr="00E013E8">
              <w:t xml:space="preserve"> или порядка </w:t>
            </w:r>
            <w:r w:rsidRPr="00E013E8">
              <w:rPr>
                <w:position w:val="-6"/>
              </w:rPr>
              <w:object w:dxaOrig="200" w:dyaOrig="279">
                <v:shape id="_x0000_i1055" type="#_x0000_t75" style="width:10pt;height:14pt" o:ole="">
                  <v:imagedata r:id="rId50" o:title=""/>
                </v:shape>
                <o:OLEObject Type="Embed" ProgID="Equation.DSMT4" ShapeID="_x0000_i1055" DrawAspect="Content" ObjectID="_1722852483" r:id="rId67"/>
              </w:object>
            </w:r>
            <w:r w:rsidRPr="00E013E8">
              <w:t xml:space="preserve"> относительно величины </w:t>
            </w:r>
            <w:r w:rsidRPr="00E013E8">
              <w:rPr>
                <w:position w:val="-6"/>
                <w:lang w:val="en-US"/>
              </w:rPr>
              <w:object w:dxaOrig="200" w:dyaOrig="279">
                <v:shape id="_x0000_i1056" type="#_x0000_t75" style="width:10pt;height:14pt" o:ole="">
                  <v:imagedata r:id="rId68" o:title=""/>
                </v:shape>
                <o:OLEObject Type="Embed" ProgID="Equation.DSMT4" ShapeID="_x0000_i1056" DrawAspect="Content" ObjectID="_1722852484" r:id="rId69"/>
              </w:object>
            </w:r>
            <w:r w:rsidRPr="00E013E8">
              <w:t>.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Pr="000A2847" w:rsidRDefault="00E013E8" w:rsidP="00B330A7">
            <w:pPr>
              <w:pStyle w:val="Style2"/>
              <w:widowControl/>
              <w:spacing w:line="240" w:lineRule="auto"/>
              <w:jc w:val="left"/>
            </w:pPr>
            <w:r>
              <w:lastRenderedPageBreak/>
              <w:t>Определение устойчивости</w:t>
            </w:r>
          </w:p>
        </w:tc>
        <w:tc>
          <w:tcPr>
            <w:tcW w:w="5256" w:type="dxa"/>
          </w:tcPr>
          <w:p w:rsidR="000D6F59" w:rsidRPr="00E013E8" w:rsidRDefault="00E013E8" w:rsidP="00B330A7">
            <w:pPr>
              <w:pStyle w:val="Style2"/>
              <w:widowControl/>
              <w:spacing w:line="240" w:lineRule="auto"/>
              <w:jc w:val="left"/>
            </w:pPr>
            <w:r w:rsidRPr="00E013E8">
              <w:t xml:space="preserve">Разностная схема называется устойчивой, если </w:t>
            </w:r>
            <w:r w:rsidRPr="00E013E8">
              <w:rPr>
                <w:position w:val="-12"/>
              </w:rPr>
              <w:object w:dxaOrig="999" w:dyaOrig="400">
                <v:shape id="_x0000_i1057" type="#_x0000_t75" style="width:50pt;height:20pt" o:ole="">
                  <v:imagedata r:id="rId70" o:title=""/>
                </v:shape>
                <o:OLEObject Type="Embed" ProgID="Equation.DSMT4" ShapeID="_x0000_i1057" DrawAspect="Content" ObjectID="_1722852485" r:id="rId71"/>
              </w:object>
            </w:r>
            <w:r w:rsidRPr="00E013E8">
              <w:t xml:space="preserve"> существует единственное решение </w:t>
            </w:r>
            <w:r w:rsidRPr="00E013E8">
              <w:rPr>
                <w:position w:val="-12"/>
                <w:lang w:val="en-US"/>
              </w:rPr>
              <w:object w:dxaOrig="880" w:dyaOrig="400">
                <v:shape id="_x0000_i1058" type="#_x0000_t75" style="width:44pt;height:20pt" o:ole="">
                  <v:imagedata r:id="rId72" o:title=""/>
                </v:shape>
                <o:OLEObject Type="Embed" ProgID="Equation.DSMT4" ShapeID="_x0000_i1058" DrawAspect="Content" ObjectID="_1722852486" r:id="rId73"/>
              </w:object>
            </w:r>
            <w:r w:rsidRPr="00E013E8">
              <w:t xml:space="preserve"> разностной задачи, причём</w:t>
            </w:r>
          </w:p>
          <w:p w:rsidR="00E013E8" w:rsidRPr="00E013E8" w:rsidRDefault="00E013E8" w:rsidP="00E013E8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 w:rsidRPr="00E013E8">
              <w:tab/>
            </w:r>
            <w:r w:rsidRPr="00E013E8">
              <w:rPr>
                <w:position w:val="-24"/>
              </w:rPr>
              <w:object w:dxaOrig="1960" w:dyaOrig="540">
                <v:shape id="_x0000_i1059" type="#_x0000_t75" style="width:98pt;height:27pt" o:ole="">
                  <v:imagedata r:id="rId74" o:title=""/>
                </v:shape>
                <o:OLEObject Type="Embed" ProgID="Equation.DSMT4" ShapeID="_x0000_i1059" DrawAspect="Content" ObjectID="_1722852487" r:id="rId75"/>
              </w:object>
            </w:r>
            <w:r w:rsidRPr="00E013E8">
              <w:t xml:space="preserve"> </w:t>
            </w:r>
          </w:p>
          <w:p w:rsidR="00E013E8" w:rsidRPr="00E013E8" w:rsidRDefault="00E013E8" w:rsidP="00E013E8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left"/>
            </w:pPr>
            <w:r w:rsidRPr="00E013E8">
              <w:t xml:space="preserve">где </w:t>
            </w:r>
            <w:r w:rsidRPr="00E013E8">
              <w:rPr>
                <w:position w:val="-6"/>
                <w:lang w:val="en-US"/>
              </w:rPr>
              <w:object w:dxaOrig="240" w:dyaOrig="279">
                <v:shape id="_x0000_i1060" type="#_x0000_t75" style="width:12pt;height:14pt" o:ole="">
                  <v:imagedata r:id="rId76" o:title=""/>
                </v:shape>
                <o:OLEObject Type="Embed" ProgID="Equation.DSMT4" ShapeID="_x0000_i1060" DrawAspect="Content" ObjectID="_1722852488" r:id="rId77"/>
              </w:object>
            </w:r>
            <w:r w:rsidRPr="00E013E8">
              <w:t xml:space="preserve"> - некоторая постоянная, не зависящая от </w:t>
            </w:r>
            <w:r w:rsidRPr="00E013E8">
              <w:rPr>
                <w:position w:val="-6"/>
                <w:lang w:val="en-US"/>
              </w:rPr>
              <w:object w:dxaOrig="200" w:dyaOrig="279">
                <v:shape id="_x0000_i1061" type="#_x0000_t75" style="width:10pt;height:14pt" o:ole="">
                  <v:imagedata r:id="rId68" o:title=""/>
                </v:shape>
                <o:OLEObject Type="Embed" ProgID="Equation.DSMT4" ShapeID="_x0000_i1061" DrawAspect="Content" ObjectID="_1722852489" r:id="rId78"/>
              </w:object>
            </w:r>
            <w:r w:rsidRPr="00E013E8">
              <w:t>.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CA1618" w:rsidRPr="00BB3789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</w:tbl>
    <w:p w:rsidR="00A17ED1" w:rsidRPr="0021025D" w:rsidRDefault="00A17ED1" w:rsidP="00B330A7">
      <w:pPr>
        <w:pStyle w:val="Style2"/>
        <w:widowControl/>
        <w:spacing w:line="240" w:lineRule="auto"/>
        <w:jc w:val="left"/>
      </w:pPr>
    </w:p>
    <w:p w:rsidR="00184AC8" w:rsidRPr="0021025D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sz w:val="24"/>
          <w:szCs w:val="24"/>
        </w:rPr>
      </w:pPr>
    </w:p>
    <w:p w:rsidR="00701CFC" w:rsidRPr="0021025D" w:rsidRDefault="00701CFC" w:rsidP="00B330A7">
      <w:pPr>
        <w:pStyle w:val="Style56"/>
        <w:widowControl/>
        <w:spacing w:line="240" w:lineRule="auto"/>
        <w:jc w:val="center"/>
        <w:rPr>
          <w:rStyle w:val="FontStyle140"/>
          <w:sz w:val="24"/>
          <w:szCs w:val="24"/>
        </w:rPr>
      </w:pPr>
    </w:p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sectPr w:rsidR="005D5B1C" w:rsidRPr="0021025D" w:rsidSect="004E03AC">
      <w:footerReference w:type="even" r:id="rId79"/>
      <w:footerReference w:type="default" r:id="rId80"/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73" w:rsidRDefault="00504F73">
      <w:r>
        <w:separator/>
      </w:r>
    </w:p>
  </w:endnote>
  <w:endnote w:type="continuationSeparator" w:id="0">
    <w:p w:rsidR="00504F73" w:rsidRDefault="0050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73" w:rsidRDefault="00504F73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5118BE">
      <w:rPr>
        <w:rStyle w:val="FontStyle143"/>
        <w:noProof/>
      </w:rPr>
      <w:t>12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73" w:rsidRDefault="00504F73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5118BE">
      <w:rPr>
        <w:rStyle w:val="FontStyle143"/>
        <w:noProof/>
      </w:rPr>
      <w:t>11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73" w:rsidRDefault="00504F73">
      <w:r>
        <w:separator/>
      </w:r>
    </w:p>
  </w:footnote>
  <w:footnote w:type="continuationSeparator" w:id="0">
    <w:p w:rsidR="00504F73" w:rsidRDefault="0050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9442553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9352D"/>
    <w:multiLevelType w:val="hybridMultilevel"/>
    <w:tmpl w:val="E62E3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2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48552CB6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>
    <w:nsid w:val="55B01BD8"/>
    <w:multiLevelType w:val="hybridMultilevel"/>
    <w:tmpl w:val="C91E275C"/>
    <w:lvl w:ilvl="0" w:tplc="6960F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>
    <w:nsid w:val="65035F62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8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9">
    <w:nsid w:val="682C38C7"/>
    <w:multiLevelType w:val="hybridMultilevel"/>
    <w:tmpl w:val="26C6BE48"/>
    <w:lvl w:ilvl="0" w:tplc="2FB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1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4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6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9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0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1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1"/>
  </w:num>
  <w:num w:numId="3">
    <w:abstractNumId w:val="46"/>
  </w:num>
  <w:num w:numId="4">
    <w:abstractNumId w:val="45"/>
  </w:num>
  <w:num w:numId="5">
    <w:abstractNumId w:val="4"/>
  </w:num>
  <w:num w:numId="6">
    <w:abstractNumId w:val="14"/>
  </w:num>
  <w:num w:numId="7">
    <w:abstractNumId w:val="10"/>
  </w:num>
  <w:num w:numId="8">
    <w:abstractNumId w:val="40"/>
  </w:num>
  <w:num w:numId="9">
    <w:abstractNumId w:val="3"/>
  </w:num>
  <w:num w:numId="10">
    <w:abstractNumId w:val="64"/>
  </w:num>
  <w:num w:numId="11">
    <w:abstractNumId w:val="24"/>
  </w:num>
  <w:num w:numId="12">
    <w:abstractNumId w:val="29"/>
  </w:num>
  <w:num w:numId="13">
    <w:abstractNumId w:val="50"/>
  </w:num>
  <w:num w:numId="14">
    <w:abstractNumId w:val="7"/>
  </w:num>
  <w:num w:numId="15">
    <w:abstractNumId w:val="2"/>
  </w:num>
  <w:num w:numId="16">
    <w:abstractNumId w:val="25"/>
  </w:num>
  <w:num w:numId="17">
    <w:abstractNumId w:val="71"/>
  </w:num>
  <w:num w:numId="18">
    <w:abstractNumId w:val="8"/>
  </w:num>
  <w:num w:numId="19">
    <w:abstractNumId w:val="37"/>
  </w:num>
  <w:num w:numId="20">
    <w:abstractNumId w:val="67"/>
  </w:num>
  <w:num w:numId="21">
    <w:abstractNumId w:val="35"/>
  </w:num>
  <w:num w:numId="22">
    <w:abstractNumId w:val="26"/>
  </w:num>
  <w:num w:numId="23">
    <w:abstractNumId w:val="62"/>
  </w:num>
  <w:num w:numId="24">
    <w:abstractNumId w:val="44"/>
  </w:num>
  <w:num w:numId="25">
    <w:abstractNumId w:val="28"/>
  </w:num>
  <w:num w:numId="26">
    <w:abstractNumId w:val="47"/>
  </w:num>
  <w:num w:numId="27">
    <w:abstractNumId w:val="9"/>
  </w:num>
  <w:num w:numId="28">
    <w:abstractNumId w:val="68"/>
  </w:num>
  <w:num w:numId="29">
    <w:abstractNumId w:val="66"/>
  </w:num>
  <w:num w:numId="30">
    <w:abstractNumId w:val="16"/>
  </w:num>
  <w:num w:numId="31">
    <w:abstractNumId w:val="65"/>
  </w:num>
  <w:num w:numId="32">
    <w:abstractNumId w:val="31"/>
  </w:num>
  <w:num w:numId="33">
    <w:abstractNumId w:val="57"/>
  </w:num>
  <w:num w:numId="34">
    <w:abstractNumId w:val="57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48"/>
  </w:num>
  <w:num w:numId="37">
    <w:abstractNumId w:val="23"/>
  </w:num>
  <w:num w:numId="38">
    <w:abstractNumId w:val="27"/>
  </w:num>
  <w:num w:numId="39">
    <w:abstractNumId w:val="41"/>
  </w:num>
  <w:num w:numId="40">
    <w:abstractNumId w:val="13"/>
  </w:num>
  <w:num w:numId="41">
    <w:abstractNumId w:val="70"/>
  </w:num>
  <w:num w:numId="42">
    <w:abstractNumId w:val="19"/>
  </w:num>
  <w:num w:numId="43">
    <w:abstractNumId w:val="43"/>
  </w:num>
  <w:num w:numId="44">
    <w:abstractNumId w:val="38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2"/>
  </w:num>
  <w:num w:numId="51">
    <w:abstractNumId w:val="63"/>
  </w:num>
  <w:num w:numId="52">
    <w:abstractNumId w:val="20"/>
  </w:num>
  <w:num w:numId="53">
    <w:abstractNumId w:val="36"/>
  </w:num>
  <w:num w:numId="54">
    <w:abstractNumId w:val="52"/>
  </w:num>
  <w:num w:numId="55">
    <w:abstractNumId w:val="22"/>
  </w:num>
  <w:num w:numId="56">
    <w:abstractNumId w:val="30"/>
  </w:num>
  <w:num w:numId="57">
    <w:abstractNumId w:val="69"/>
  </w:num>
  <w:num w:numId="58">
    <w:abstractNumId w:val="58"/>
  </w:num>
  <w:num w:numId="59">
    <w:abstractNumId w:val="53"/>
  </w:num>
  <w:num w:numId="60">
    <w:abstractNumId w:val="60"/>
  </w:num>
  <w:num w:numId="61">
    <w:abstractNumId w:val="55"/>
  </w:num>
  <w:num w:numId="62">
    <w:abstractNumId w:val="34"/>
  </w:num>
  <w:num w:numId="63">
    <w:abstractNumId w:val="54"/>
  </w:num>
  <w:num w:numId="64">
    <w:abstractNumId w:val="17"/>
  </w:num>
  <w:num w:numId="65">
    <w:abstractNumId w:val="39"/>
  </w:num>
  <w:num w:numId="66">
    <w:abstractNumId w:val="33"/>
  </w:num>
  <w:num w:numId="67">
    <w:abstractNumId w:val="15"/>
  </w:num>
  <w:num w:numId="68">
    <w:abstractNumId w:val="21"/>
  </w:num>
  <w:num w:numId="69">
    <w:abstractNumId w:val="32"/>
  </w:num>
  <w:num w:numId="70">
    <w:abstractNumId w:val="51"/>
  </w:num>
  <w:num w:numId="71">
    <w:abstractNumId w:val="42"/>
  </w:num>
  <w:num w:numId="72">
    <w:abstractNumId w:val="59"/>
  </w:num>
  <w:num w:numId="73">
    <w:abstractNumId w:val="11"/>
  </w:num>
  <w:num w:numId="74">
    <w:abstractNumId w:val="6"/>
  </w:num>
  <w:num w:numId="75">
    <w:abstractNumId w:val="5"/>
  </w:num>
  <w:num w:numId="76">
    <w:abstractNumId w:val="56"/>
  </w:num>
  <w:num w:numId="77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694D"/>
    <w:rsid w:val="000324EB"/>
    <w:rsid w:val="00034736"/>
    <w:rsid w:val="000466A5"/>
    <w:rsid w:val="00051D75"/>
    <w:rsid w:val="0006614E"/>
    <w:rsid w:val="000807AE"/>
    <w:rsid w:val="000863C7"/>
    <w:rsid w:val="00090505"/>
    <w:rsid w:val="0009679B"/>
    <w:rsid w:val="000A2847"/>
    <w:rsid w:val="000A3B0F"/>
    <w:rsid w:val="000B2BAE"/>
    <w:rsid w:val="000C421D"/>
    <w:rsid w:val="000D6F59"/>
    <w:rsid w:val="000E4907"/>
    <w:rsid w:val="000E4E2E"/>
    <w:rsid w:val="000E6D09"/>
    <w:rsid w:val="00103F7C"/>
    <w:rsid w:val="00141062"/>
    <w:rsid w:val="00143349"/>
    <w:rsid w:val="001525D2"/>
    <w:rsid w:val="001542A3"/>
    <w:rsid w:val="001723C8"/>
    <w:rsid w:val="001820BD"/>
    <w:rsid w:val="001825AE"/>
    <w:rsid w:val="00184AC8"/>
    <w:rsid w:val="001A09CE"/>
    <w:rsid w:val="001B1CC2"/>
    <w:rsid w:val="001B2472"/>
    <w:rsid w:val="001B3B92"/>
    <w:rsid w:val="001B526A"/>
    <w:rsid w:val="001C7667"/>
    <w:rsid w:val="001D1B46"/>
    <w:rsid w:val="001D3841"/>
    <w:rsid w:val="001E0D1E"/>
    <w:rsid w:val="001F4C9B"/>
    <w:rsid w:val="0021025D"/>
    <w:rsid w:val="002112D8"/>
    <w:rsid w:val="00211FB2"/>
    <w:rsid w:val="00233309"/>
    <w:rsid w:val="002450D4"/>
    <w:rsid w:val="00246185"/>
    <w:rsid w:val="00247847"/>
    <w:rsid w:val="00253810"/>
    <w:rsid w:val="002550A5"/>
    <w:rsid w:val="002618CE"/>
    <w:rsid w:val="002717A4"/>
    <w:rsid w:val="002900AD"/>
    <w:rsid w:val="002A5F3D"/>
    <w:rsid w:val="002B1607"/>
    <w:rsid w:val="002B548B"/>
    <w:rsid w:val="002B7A56"/>
    <w:rsid w:val="00300C2E"/>
    <w:rsid w:val="003162CF"/>
    <w:rsid w:val="003A123D"/>
    <w:rsid w:val="003A3A58"/>
    <w:rsid w:val="003C132A"/>
    <w:rsid w:val="003C4216"/>
    <w:rsid w:val="003D4DEB"/>
    <w:rsid w:val="003E4F0A"/>
    <w:rsid w:val="003F22BC"/>
    <w:rsid w:val="0040044E"/>
    <w:rsid w:val="00406D41"/>
    <w:rsid w:val="00407ED9"/>
    <w:rsid w:val="004141DE"/>
    <w:rsid w:val="004224C3"/>
    <w:rsid w:val="00431A3E"/>
    <w:rsid w:val="00440F54"/>
    <w:rsid w:val="004443A3"/>
    <w:rsid w:val="004471CD"/>
    <w:rsid w:val="0045541D"/>
    <w:rsid w:val="00455801"/>
    <w:rsid w:val="004564F3"/>
    <w:rsid w:val="0046315F"/>
    <w:rsid w:val="00463541"/>
    <w:rsid w:val="00470185"/>
    <w:rsid w:val="00470EE0"/>
    <w:rsid w:val="00490319"/>
    <w:rsid w:val="0049648C"/>
    <w:rsid w:val="004A75B4"/>
    <w:rsid w:val="004A7CB5"/>
    <w:rsid w:val="004B32D6"/>
    <w:rsid w:val="004E03AC"/>
    <w:rsid w:val="004F4862"/>
    <w:rsid w:val="00501E28"/>
    <w:rsid w:val="00504F73"/>
    <w:rsid w:val="005118BE"/>
    <w:rsid w:val="0051685E"/>
    <w:rsid w:val="005479EA"/>
    <w:rsid w:val="0055147F"/>
    <w:rsid w:val="005525B1"/>
    <w:rsid w:val="005744BD"/>
    <w:rsid w:val="00585AA4"/>
    <w:rsid w:val="005A5FBB"/>
    <w:rsid w:val="005A6893"/>
    <w:rsid w:val="005B2F3D"/>
    <w:rsid w:val="005C08E4"/>
    <w:rsid w:val="005C09B3"/>
    <w:rsid w:val="005C0A32"/>
    <w:rsid w:val="005D5B1C"/>
    <w:rsid w:val="005E1A61"/>
    <w:rsid w:val="00631972"/>
    <w:rsid w:val="00676BEF"/>
    <w:rsid w:val="0068372B"/>
    <w:rsid w:val="006872F4"/>
    <w:rsid w:val="006A3469"/>
    <w:rsid w:val="006B1511"/>
    <w:rsid w:val="006C5F1B"/>
    <w:rsid w:val="006D543A"/>
    <w:rsid w:val="006E4B16"/>
    <w:rsid w:val="006F3C9B"/>
    <w:rsid w:val="006F4A39"/>
    <w:rsid w:val="00701107"/>
    <w:rsid w:val="00701CFC"/>
    <w:rsid w:val="00717B10"/>
    <w:rsid w:val="007253C6"/>
    <w:rsid w:val="00726474"/>
    <w:rsid w:val="00732021"/>
    <w:rsid w:val="00736A3A"/>
    <w:rsid w:val="00740F0F"/>
    <w:rsid w:val="0074105F"/>
    <w:rsid w:val="00745B3F"/>
    <w:rsid w:val="007468F2"/>
    <w:rsid w:val="00750755"/>
    <w:rsid w:val="00764ED2"/>
    <w:rsid w:val="00771847"/>
    <w:rsid w:val="00794595"/>
    <w:rsid w:val="007B395B"/>
    <w:rsid w:val="007B6189"/>
    <w:rsid w:val="007B734A"/>
    <w:rsid w:val="007C70C9"/>
    <w:rsid w:val="007E1C98"/>
    <w:rsid w:val="007E748A"/>
    <w:rsid w:val="007F63AC"/>
    <w:rsid w:val="007F6F1D"/>
    <w:rsid w:val="0080034D"/>
    <w:rsid w:val="008017C1"/>
    <w:rsid w:val="00820771"/>
    <w:rsid w:val="008477FB"/>
    <w:rsid w:val="008633F7"/>
    <w:rsid w:val="0086612E"/>
    <w:rsid w:val="008666A7"/>
    <w:rsid w:val="00871CC5"/>
    <w:rsid w:val="0087215E"/>
    <w:rsid w:val="008722B4"/>
    <w:rsid w:val="0088280A"/>
    <w:rsid w:val="008B1B16"/>
    <w:rsid w:val="008B75FE"/>
    <w:rsid w:val="008B78C7"/>
    <w:rsid w:val="008D7E3C"/>
    <w:rsid w:val="008E2035"/>
    <w:rsid w:val="008E2098"/>
    <w:rsid w:val="008E370B"/>
    <w:rsid w:val="0093079A"/>
    <w:rsid w:val="00962CD1"/>
    <w:rsid w:val="009632C0"/>
    <w:rsid w:val="0096776A"/>
    <w:rsid w:val="009744F2"/>
    <w:rsid w:val="00974678"/>
    <w:rsid w:val="0097569A"/>
    <w:rsid w:val="00977D02"/>
    <w:rsid w:val="00980557"/>
    <w:rsid w:val="00981392"/>
    <w:rsid w:val="009B03C3"/>
    <w:rsid w:val="009B24CD"/>
    <w:rsid w:val="009B41B1"/>
    <w:rsid w:val="009B4831"/>
    <w:rsid w:val="009D0FD3"/>
    <w:rsid w:val="009D637C"/>
    <w:rsid w:val="009D734B"/>
    <w:rsid w:val="009D7982"/>
    <w:rsid w:val="00A01228"/>
    <w:rsid w:val="00A060E4"/>
    <w:rsid w:val="00A06A68"/>
    <w:rsid w:val="00A14680"/>
    <w:rsid w:val="00A169E9"/>
    <w:rsid w:val="00A17ED1"/>
    <w:rsid w:val="00A333E8"/>
    <w:rsid w:val="00A34AC1"/>
    <w:rsid w:val="00A35CB6"/>
    <w:rsid w:val="00A36F18"/>
    <w:rsid w:val="00A43B48"/>
    <w:rsid w:val="00A470FB"/>
    <w:rsid w:val="00A51687"/>
    <w:rsid w:val="00A5206B"/>
    <w:rsid w:val="00A542EE"/>
    <w:rsid w:val="00A6186F"/>
    <w:rsid w:val="00A65FDE"/>
    <w:rsid w:val="00A72B2A"/>
    <w:rsid w:val="00AB29A5"/>
    <w:rsid w:val="00AC355D"/>
    <w:rsid w:val="00AC791A"/>
    <w:rsid w:val="00AD0EF9"/>
    <w:rsid w:val="00AD2B8A"/>
    <w:rsid w:val="00AD7F3A"/>
    <w:rsid w:val="00B14FA2"/>
    <w:rsid w:val="00B330A7"/>
    <w:rsid w:val="00B411EC"/>
    <w:rsid w:val="00B63D6F"/>
    <w:rsid w:val="00B63E35"/>
    <w:rsid w:val="00B721BA"/>
    <w:rsid w:val="00B7235A"/>
    <w:rsid w:val="00B735D4"/>
    <w:rsid w:val="00B9041F"/>
    <w:rsid w:val="00B949BD"/>
    <w:rsid w:val="00B976EA"/>
    <w:rsid w:val="00BB3789"/>
    <w:rsid w:val="00BD033D"/>
    <w:rsid w:val="00BD4ADC"/>
    <w:rsid w:val="00BE141B"/>
    <w:rsid w:val="00BF6993"/>
    <w:rsid w:val="00C13AC6"/>
    <w:rsid w:val="00C151E7"/>
    <w:rsid w:val="00C216C1"/>
    <w:rsid w:val="00C326BE"/>
    <w:rsid w:val="00C42326"/>
    <w:rsid w:val="00C5429D"/>
    <w:rsid w:val="00C70D79"/>
    <w:rsid w:val="00C713BC"/>
    <w:rsid w:val="00C7423B"/>
    <w:rsid w:val="00C8435D"/>
    <w:rsid w:val="00CA1618"/>
    <w:rsid w:val="00CD3BD9"/>
    <w:rsid w:val="00CD5590"/>
    <w:rsid w:val="00CF049D"/>
    <w:rsid w:val="00D01DA9"/>
    <w:rsid w:val="00D07790"/>
    <w:rsid w:val="00D12488"/>
    <w:rsid w:val="00D126DF"/>
    <w:rsid w:val="00D24D91"/>
    <w:rsid w:val="00D3458D"/>
    <w:rsid w:val="00D65463"/>
    <w:rsid w:val="00D67321"/>
    <w:rsid w:val="00D82F9D"/>
    <w:rsid w:val="00DB104C"/>
    <w:rsid w:val="00DD1231"/>
    <w:rsid w:val="00DD7161"/>
    <w:rsid w:val="00DD74DC"/>
    <w:rsid w:val="00DF067C"/>
    <w:rsid w:val="00DF669E"/>
    <w:rsid w:val="00E013E8"/>
    <w:rsid w:val="00E134A9"/>
    <w:rsid w:val="00E14500"/>
    <w:rsid w:val="00E30A53"/>
    <w:rsid w:val="00E32A93"/>
    <w:rsid w:val="00E379AF"/>
    <w:rsid w:val="00E41169"/>
    <w:rsid w:val="00E650B0"/>
    <w:rsid w:val="00E669B2"/>
    <w:rsid w:val="00E80E2B"/>
    <w:rsid w:val="00E84351"/>
    <w:rsid w:val="00EA679E"/>
    <w:rsid w:val="00ED21BE"/>
    <w:rsid w:val="00ED4224"/>
    <w:rsid w:val="00EE1504"/>
    <w:rsid w:val="00EE3077"/>
    <w:rsid w:val="00EE5692"/>
    <w:rsid w:val="00EE7542"/>
    <w:rsid w:val="00EF056B"/>
    <w:rsid w:val="00F16538"/>
    <w:rsid w:val="00F42E94"/>
    <w:rsid w:val="00F44881"/>
    <w:rsid w:val="00F779CF"/>
    <w:rsid w:val="00F910F2"/>
    <w:rsid w:val="00F92F30"/>
    <w:rsid w:val="00FB55E2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8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1.wmf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0.wmf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e.lanbook.com" TargetMode="Externa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A732-9729-43F8-9211-EFD11F9A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63C5408F.dotm</Template>
  <TotalTime>198</TotalTime>
  <Pages>12</Pages>
  <Words>2278</Words>
  <Characters>17260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28</cp:revision>
  <dcterms:created xsi:type="dcterms:W3CDTF">2019-02-18T16:00:00Z</dcterms:created>
  <dcterms:modified xsi:type="dcterms:W3CDTF">2022-08-24T10:17:00Z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